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CC3" w:rsidRDefault="004B08DF" w:rsidP="00D63CC3">
      <w:pPr>
        <w:jc w:val="center"/>
        <w:rPr>
          <w:bCs/>
          <w:noProof/>
        </w:rPr>
      </w:pPr>
      <w:bookmarkStart w:id="0" w:name="_GoBack"/>
      <w:bookmarkEnd w:id="0"/>
      <w:r>
        <w:rPr>
          <w:noProof/>
          <w:lang w:val="ru-RU" w:eastAsia="ru-RU"/>
        </w:rPr>
        <w:drawing>
          <wp:anchor distT="0" distB="0" distL="114300" distR="114300" simplePos="0" relativeHeight="251659264" behindDoc="1" locked="0" layoutInCell="1" allowOverlap="1">
            <wp:simplePos x="0" y="0"/>
            <wp:positionH relativeFrom="column">
              <wp:posOffset>0</wp:posOffset>
            </wp:positionH>
            <wp:positionV relativeFrom="paragraph">
              <wp:posOffset>-475615</wp:posOffset>
            </wp:positionV>
            <wp:extent cx="6057900" cy="933225"/>
            <wp:effectExtent l="0" t="0" r="0" b="6985"/>
            <wp:wrapNone/>
            <wp:docPr id="1" name="Picture 1" descr="Macintosh HD:Users:mvillarroel-cayden:Desktop: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villarroel-cayden:Desktop:letterhead.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7900" cy="933225"/>
                    </a:xfrm>
                    <a:prstGeom prst="rect">
                      <a:avLst/>
                    </a:prstGeom>
                    <a:noFill/>
                    <a:ln>
                      <a:noFill/>
                    </a:ln>
                  </pic:spPr>
                </pic:pic>
              </a:graphicData>
            </a:graphic>
          </wp:anchor>
        </w:drawing>
      </w:r>
    </w:p>
    <w:tbl>
      <w:tblPr>
        <w:tblStyle w:val="a8"/>
        <w:tblW w:w="921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54"/>
        <w:gridCol w:w="5260"/>
      </w:tblGrid>
      <w:tr w:rsidR="00C30225" w:rsidRPr="00C30225" w:rsidTr="009A330D">
        <w:tc>
          <w:tcPr>
            <w:tcW w:w="3954" w:type="dxa"/>
          </w:tcPr>
          <w:p w:rsidR="00C30225" w:rsidRPr="00C30225" w:rsidRDefault="00C30225" w:rsidP="00C30225">
            <w:pPr>
              <w:jc w:val="center"/>
              <w:rPr>
                <w:bCs/>
                <w:noProof/>
              </w:rPr>
            </w:pPr>
          </w:p>
        </w:tc>
        <w:tc>
          <w:tcPr>
            <w:tcW w:w="5260" w:type="dxa"/>
          </w:tcPr>
          <w:p w:rsidR="00C30225" w:rsidRPr="00C30225" w:rsidRDefault="00C30225" w:rsidP="00C30225">
            <w:pPr>
              <w:ind w:left="720"/>
              <w:jc w:val="center"/>
              <w:rPr>
                <w:bCs/>
                <w:szCs w:val="22"/>
              </w:rPr>
            </w:pPr>
          </w:p>
        </w:tc>
      </w:tr>
    </w:tbl>
    <w:p w:rsidR="00C3024E" w:rsidRPr="0028414C" w:rsidRDefault="00C3024E" w:rsidP="00560CA2">
      <w:pPr>
        <w:autoSpaceDE w:val="0"/>
        <w:autoSpaceDN w:val="0"/>
        <w:adjustRightInd w:val="0"/>
        <w:rPr>
          <w:rFonts w:ascii="Times New Roman" w:hAnsi="Times New Roman"/>
          <w:b/>
          <w:bCs/>
        </w:rPr>
      </w:pPr>
    </w:p>
    <w:p w:rsidR="001231DB" w:rsidRDefault="001231DB" w:rsidP="00C3024E">
      <w:pPr>
        <w:jc w:val="center"/>
        <w:rPr>
          <w:rFonts w:ascii="Times New Roman" w:hAnsi="Times New Roman"/>
          <w:b/>
        </w:rPr>
      </w:pPr>
    </w:p>
    <w:p w:rsidR="00C3024E" w:rsidRPr="00C30225" w:rsidRDefault="00C3024E" w:rsidP="00C3024E">
      <w:pPr>
        <w:jc w:val="center"/>
        <w:rPr>
          <w:rFonts w:ascii="Times New Roman" w:hAnsi="Times New Roman"/>
          <w:b/>
        </w:rPr>
      </w:pPr>
      <w:r w:rsidRPr="00C30225">
        <w:rPr>
          <w:rFonts w:ascii="Times New Roman" w:hAnsi="Times New Roman"/>
          <w:b/>
        </w:rPr>
        <w:t>JOINT NEWS RELEASE</w:t>
      </w:r>
    </w:p>
    <w:p w:rsidR="0028414C" w:rsidRPr="00C30225" w:rsidRDefault="0028414C" w:rsidP="00C3024E">
      <w:pPr>
        <w:jc w:val="center"/>
        <w:rPr>
          <w:rFonts w:ascii="Times New Roman" w:hAnsi="Times New Roman"/>
          <w:b/>
        </w:rPr>
      </w:pPr>
    </w:p>
    <w:p w:rsidR="00BA2071" w:rsidRDefault="00893495" w:rsidP="0013250C">
      <w:pPr>
        <w:jc w:val="center"/>
        <w:rPr>
          <w:rFonts w:ascii="Times New Roman" w:hAnsi="Times New Roman"/>
          <w:b/>
        </w:rPr>
      </w:pPr>
      <w:r>
        <w:rPr>
          <w:rFonts w:ascii="Times New Roman" w:hAnsi="Times New Roman"/>
          <w:b/>
        </w:rPr>
        <w:t>PMI</w:t>
      </w:r>
      <w:r w:rsidR="00C3024E" w:rsidRPr="00C30225">
        <w:rPr>
          <w:rFonts w:ascii="Times New Roman" w:hAnsi="Times New Roman"/>
          <w:b/>
        </w:rPr>
        <w:t xml:space="preserve"> AND </w:t>
      </w:r>
      <w:r>
        <w:rPr>
          <w:rFonts w:ascii="Times New Roman" w:hAnsi="Times New Roman"/>
          <w:b/>
        </w:rPr>
        <w:t>KEEGAN</w:t>
      </w:r>
      <w:r w:rsidRPr="00C30225">
        <w:rPr>
          <w:rFonts w:ascii="Times New Roman" w:hAnsi="Times New Roman"/>
          <w:b/>
        </w:rPr>
        <w:t xml:space="preserve"> </w:t>
      </w:r>
      <w:r w:rsidR="000C0B62">
        <w:rPr>
          <w:rFonts w:ascii="Times New Roman" w:hAnsi="Times New Roman"/>
          <w:b/>
        </w:rPr>
        <w:t xml:space="preserve">TO </w:t>
      </w:r>
      <w:r w:rsidR="00266E4C">
        <w:rPr>
          <w:rFonts w:ascii="Times New Roman" w:hAnsi="Times New Roman"/>
          <w:b/>
        </w:rPr>
        <w:t xml:space="preserve">MERGE </w:t>
      </w:r>
      <w:r w:rsidR="000C0B62">
        <w:rPr>
          <w:rFonts w:ascii="Times New Roman" w:hAnsi="Times New Roman"/>
          <w:b/>
        </w:rPr>
        <w:t xml:space="preserve">AS </w:t>
      </w:r>
      <w:r w:rsidR="00266E4C">
        <w:rPr>
          <w:rFonts w:ascii="Times New Roman" w:hAnsi="Times New Roman"/>
          <w:b/>
        </w:rPr>
        <w:t xml:space="preserve">EQUALS TO </w:t>
      </w:r>
      <w:r w:rsidR="00BA2071">
        <w:rPr>
          <w:rFonts w:ascii="Times New Roman" w:hAnsi="Times New Roman"/>
          <w:b/>
        </w:rPr>
        <w:t>FORM</w:t>
      </w:r>
      <w:r w:rsidR="00BA2071" w:rsidRPr="00C30225">
        <w:rPr>
          <w:rFonts w:ascii="Times New Roman" w:hAnsi="Times New Roman"/>
          <w:b/>
        </w:rPr>
        <w:t xml:space="preserve"> </w:t>
      </w:r>
      <w:r w:rsidR="00A7231E">
        <w:rPr>
          <w:rFonts w:ascii="Times New Roman" w:hAnsi="Times New Roman"/>
          <w:b/>
        </w:rPr>
        <w:t>ASANKO GOLD</w:t>
      </w:r>
      <w:r w:rsidR="000C0B62">
        <w:rPr>
          <w:rFonts w:ascii="Times New Roman" w:hAnsi="Times New Roman"/>
          <w:b/>
        </w:rPr>
        <w:t xml:space="preserve"> </w:t>
      </w:r>
    </w:p>
    <w:p w:rsidR="00C3024E" w:rsidRPr="00C30225" w:rsidRDefault="00BA2071" w:rsidP="0013250C">
      <w:pPr>
        <w:jc w:val="center"/>
        <w:rPr>
          <w:rFonts w:ascii="Times New Roman" w:hAnsi="Times New Roman"/>
          <w:b/>
        </w:rPr>
      </w:pPr>
      <w:r w:rsidRPr="00B66CE4">
        <w:rPr>
          <w:rFonts w:ascii="Times New Roman" w:hAnsi="Times New Roman"/>
          <w:b/>
          <w:i/>
          <w:sz w:val="20"/>
          <w:szCs w:val="20"/>
        </w:rPr>
        <w:t xml:space="preserve">MERGER TO </w:t>
      </w:r>
      <w:r>
        <w:rPr>
          <w:rFonts w:ascii="Times New Roman" w:hAnsi="Times New Roman"/>
          <w:b/>
          <w:i/>
          <w:sz w:val="20"/>
          <w:szCs w:val="20"/>
        </w:rPr>
        <w:t>CREATE</w:t>
      </w:r>
      <w:r w:rsidR="007833BE">
        <w:rPr>
          <w:rFonts w:ascii="Times New Roman" w:hAnsi="Times New Roman"/>
          <w:b/>
          <w:i/>
          <w:sz w:val="20"/>
          <w:szCs w:val="20"/>
        </w:rPr>
        <w:t xml:space="preserve"> </w:t>
      </w:r>
      <w:r w:rsidR="00D2533E">
        <w:rPr>
          <w:rFonts w:ascii="Times New Roman" w:hAnsi="Times New Roman"/>
          <w:b/>
          <w:i/>
          <w:sz w:val="20"/>
          <w:szCs w:val="20"/>
        </w:rPr>
        <w:t>LEADING</w:t>
      </w:r>
      <w:r w:rsidR="0013250C" w:rsidRPr="00B66CE4">
        <w:rPr>
          <w:rFonts w:ascii="Times New Roman" w:hAnsi="Times New Roman"/>
          <w:b/>
          <w:i/>
          <w:sz w:val="20"/>
          <w:szCs w:val="20"/>
        </w:rPr>
        <w:t xml:space="preserve"> W</w:t>
      </w:r>
      <w:r>
        <w:rPr>
          <w:rFonts w:ascii="Times New Roman" w:hAnsi="Times New Roman"/>
          <w:b/>
          <w:i/>
          <w:sz w:val="20"/>
          <w:szCs w:val="20"/>
        </w:rPr>
        <w:t xml:space="preserve">EST </w:t>
      </w:r>
      <w:r w:rsidR="0013250C" w:rsidRPr="00B66CE4">
        <w:rPr>
          <w:rFonts w:ascii="Times New Roman" w:hAnsi="Times New Roman"/>
          <w:b/>
          <w:i/>
          <w:sz w:val="20"/>
          <w:szCs w:val="20"/>
        </w:rPr>
        <w:t>AFRICAN GOLD DEVELOPMENT COMPANY</w:t>
      </w:r>
    </w:p>
    <w:p w:rsidR="0047197E" w:rsidRDefault="0047197E" w:rsidP="004120B8">
      <w:pPr>
        <w:widowControl w:val="0"/>
        <w:autoSpaceDE w:val="0"/>
        <w:autoSpaceDN w:val="0"/>
        <w:adjustRightInd w:val="0"/>
        <w:rPr>
          <w:rFonts w:ascii="Times New Roman" w:hAnsi="Times New Roman"/>
          <w:sz w:val="22"/>
          <w:szCs w:val="22"/>
          <w:lang w:val="en-ZA"/>
        </w:rPr>
      </w:pPr>
    </w:p>
    <w:p w:rsidR="00B66CE4" w:rsidRDefault="00C3024E" w:rsidP="00C3024E">
      <w:pPr>
        <w:widowControl w:val="0"/>
        <w:autoSpaceDE w:val="0"/>
        <w:autoSpaceDN w:val="0"/>
        <w:adjustRightInd w:val="0"/>
        <w:jc w:val="both"/>
        <w:rPr>
          <w:rFonts w:ascii="Times New Roman" w:hAnsi="Times New Roman"/>
          <w:sz w:val="22"/>
          <w:szCs w:val="22"/>
        </w:rPr>
      </w:pPr>
      <w:r w:rsidRPr="003C4AE3">
        <w:rPr>
          <w:rFonts w:ascii="Times New Roman" w:hAnsi="Times New Roman"/>
          <w:b/>
          <w:sz w:val="22"/>
          <w:szCs w:val="22"/>
        </w:rPr>
        <w:t>Vancouver</w:t>
      </w:r>
      <w:r w:rsidRPr="003C4AE3">
        <w:rPr>
          <w:rFonts w:ascii="Times New Roman" w:hAnsi="Times New Roman"/>
          <w:sz w:val="22"/>
          <w:szCs w:val="22"/>
        </w:rPr>
        <w:t xml:space="preserve">, </w:t>
      </w:r>
      <w:r w:rsidR="001F7AD7">
        <w:rPr>
          <w:rFonts w:ascii="Times New Roman" w:hAnsi="Times New Roman"/>
          <w:sz w:val="22"/>
          <w:szCs w:val="22"/>
        </w:rPr>
        <w:t xml:space="preserve">December </w:t>
      </w:r>
      <w:r w:rsidR="00A7204F">
        <w:rPr>
          <w:rFonts w:ascii="Times New Roman" w:hAnsi="Times New Roman"/>
          <w:sz w:val="22"/>
          <w:szCs w:val="22"/>
        </w:rPr>
        <w:t>5</w:t>
      </w:r>
      <w:r w:rsidRPr="003C4AE3">
        <w:rPr>
          <w:rFonts w:ascii="Times New Roman" w:hAnsi="Times New Roman"/>
          <w:sz w:val="22"/>
          <w:szCs w:val="22"/>
        </w:rPr>
        <w:t>, 2012 –</w:t>
      </w:r>
      <w:r w:rsidR="001F7AD7">
        <w:rPr>
          <w:rFonts w:ascii="Times New Roman" w:hAnsi="Times New Roman"/>
          <w:sz w:val="22"/>
          <w:szCs w:val="22"/>
        </w:rPr>
        <w:t>PMI Gold Corporation</w:t>
      </w:r>
      <w:r w:rsidRPr="003C4AE3">
        <w:rPr>
          <w:rFonts w:ascii="Times New Roman" w:hAnsi="Times New Roman"/>
          <w:sz w:val="22"/>
          <w:szCs w:val="22"/>
        </w:rPr>
        <w:t xml:space="preserve"> (“</w:t>
      </w:r>
      <w:r w:rsidR="001F7AD7">
        <w:rPr>
          <w:rFonts w:ascii="Times New Roman" w:hAnsi="Times New Roman"/>
          <w:b/>
          <w:sz w:val="22"/>
          <w:szCs w:val="22"/>
        </w:rPr>
        <w:t>PMI</w:t>
      </w:r>
      <w:r w:rsidRPr="003C4AE3">
        <w:rPr>
          <w:rFonts w:ascii="Times New Roman" w:hAnsi="Times New Roman"/>
          <w:sz w:val="22"/>
          <w:szCs w:val="22"/>
        </w:rPr>
        <w:t xml:space="preserve">”) (TSX: </w:t>
      </w:r>
      <w:r w:rsidR="001F7AD7">
        <w:rPr>
          <w:rFonts w:ascii="Times New Roman" w:hAnsi="Times New Roman"/>
          <w:sz w:val="22"/>
          <w:szCs w:val="22"/>
        </w:rPr>
        <w:t>PMV</w:t>
      </w:r>
      <w:r w:rsidRPr="003C4AE3">
        <w:rPr>
          <w:rFonts w:ascii="Times New Roman" w:hAnsi="Times New Roman"/>
          <w:sz w:val="22"/>
          <w:szCs w:val="22"/>
        </w:rPr>
        <w:t>, ASX:</w:t>
      </w:r>
      <w:r w:rsidR="001F7AD7">
        <w:rPr>
          <w:rFonts w:ascii="Times New Roman" w:hAnsi="Times New Roman"/>
          <w:sz w:val="22"/>
          <w:szCs w:val="22"/>
        </w:rPr>
        <w:t xml:space="preserve"> PVM</w:t>
      </w:r>
      <w:r w:rsidRPr="003C4AE3">
        <w:rPr>
          <w:rFonts w:ascii="Times New Roman" w:hAnsi="Times New Roman"/>
          <w:sz w:val="22"/>
          <w:szCs w:val="22"/>
        </w:rPr>
        <w:t>, Frankfurt:</w:t>
      </w:r>
      <w:r w:rsidR="001F7AD7">
        <w:rPr>
          <w:rFonts w:ascii="Times New Roman" w:hAnsi="Times New Roman"/>
          <w:sz w:val="22"/>
          <w:szCs w:val="22"/>
        </w:rPr>
        <w:t xml:space="preserve"> PN3N.F</w:t>
      </w:r>
      <w:r w:rsidRPr="003C4AE3">
        <w:rPr>
          <w:rFonts w:ascii="Times New Roman" w:hAnsi="Times New Roman"/>
          <w:sz w:val="22"/>
          <w:szCs w:val="22"/>
        </w:rPr>
        <w:t xml:space="preserve">) and </w:t>
      </w:r>
      <w:r w:rsidR="001F7AD7">
        <w:rPr>
          <w:rFonts w:ascii="Times New Roman" w:hAnsi="Times New Roman"/>
          <w:sz w:val="22"/>
          <w:szCs w:val="22"/>
        </w:rPr>
        <w:t>Keegan Resources Inc.</w:t>
      </w:r>
      <w:r w:rsidRPr="003C4AE3">
        <w:rPr>
          <w:rFonts w:ascii="Times New Roman" w:hAnsi="Times New Roman"/>
          <w:sz w:val="22"/>
          <w:szCs w:val="22"/>
        </w:rPr>
        <w:t xml:space="preserve"> (“</w:t>
      </w:r>
      <w:r w:rsidR="001F7AD7">
        <w:rPr>
          <w:rFonts w:ascii="Times New Roman" w:hAnsi="Times New Roman"/>
          <w:b/>
          <w:sz w:val="22"/>
          <w:szCs w:val="22"/>
        </w:rPr>
        <w:t>Keegan</w:t>
      </w:r>
      <w:r w:rsidRPr="003C4AE3">
        <w:rPr>
          <w:rFonts w:ascii="Times New Roman" w:hAnsi="Times New Roman"/>
          <w:sz w:val="22"/>
          <w:szCs w:val="22"/>
        </w:rPr>
        <w:t>”) (TSX, NYSE MKT:</w:t>
      </w:r>
      <w:r w:rsidR="001F7AD7">
        <w:rPr>
          <w:rFonts w:ascii="Times New Roman" w:hAnsi="Times New Roman"/>
          <w:sz w:val="22"/>
          <w:szCs w:val="22"/>
        </w:rPr>
        <w:t xml:space="preserve"> KGN</w:t>
      </w:r>
      <w:r w:rsidRPr="003C4AE3">
        <w:rPr>
          <w:rFonts w:ascii="Times New Roman" w:hAnsi="Times New Roman"/>
          <w:sz w:val="22"/>
          <w:szCs w:val="22"/>
        </w:rPr>
        <w:t xml:space="preserve">) are pleased to announce that today they have entered into a definitive </w:t>
      </w:r>
      <w:r w:rsidR="000C0B62">
        <w:rPr>
          <w:rFonts w:ascii="Times New Roman" w:hAnsi="Times New Roman"/>
          <w:sz w:val="22"/>
          <w:szCs w:val="22"/>
        </w:rPr>
        <w:t xml:space="preserve">arrangement </w:t>
      </w:r>
      <w:r w:rsidRPr="003C4AE3">
        <w:rPr>
          <w:rFonts w:ascii="Times New Roman" w:hAnsi="Times New Roman"/>
          <w:sz w:val="22"/>
          <w:szCs w:val="22"/>
        </w:rPr>
        <w:t xml:space="preserve">agreement to combine their respective businesses </w:t>
      </w:r>
      <w:r w:rsidR="000C0B62">
        <w:rPr>
          <w:rFonts w:ascii="Times New Roman" w:hAnsi="Times New Roman"/>
          <w:sz w:val="22"/>
          <w:szCs w:val="22"/>
        </w:rPr>
        <w:t>(the “</w:t>
      </w:r>
      <w:r w:rsidR="000C0B62">
        <w:rPr>
          <w:rFonts w:ascii="Times New Roman" w:hAnsi="Times New Roman"/>
          <w:b/>
          <w:sz w:val="22"/>
          <w:szCs w:val="22"/>
        </w:rPr>
        <w:t>Merger</w:t>
      </w:r>
      <w:r w:rsidR="000C0B62">
        <w:rPr>
          <w:rFonts w:ascii="Times New Roman" w:hAnsi="Times New Roman"/>
          <w:sz w:val="22"/>
          <w:szCs w:val="22"/>
        </w:rPr>
        <w:t xml:space="preserve">”) </w:t>
      </w:r>
      <w:r w:rsidRPr="003C4AE3">
        <w:rPr>
          <w:rFonts w:ascii="Times New Roman" w:hAnsi="Times New Roman"/>
          <w:sz w:val="22"/>
          <w:szCs w:val="22"/>
        </w:rPr>
        <w:t>an</w:t>
      </w:r>
      <w:r w:rsidR="001116DB">
        <w:rPr>
          <w:rFonts w:ascii="Times New Roman" w:hAnsi="Times New Roman"/>
          <w:sz w:val="22"/>
          <w:szCs w:val="22"/>
        </w:rPr>
        <w:t xml:space="preserve">d to </w:t>
      </w:r>
      <w:r w:rsidRPr="003C4AE3">
        <w:rPr>
          <w:rFonts w:ascii="Times New Roman" w:hAnsi="Times New Roman"/>
          <w:sz w:val="22"/>
          <w:szCs w:val="22"/>
        </w:rPr>
        <w:t xml:space="preserve">create </w:t>
      </w:r>
      <w:r w:rsidR="000C0B62">
        <w:rPr>
          <w:rFonts w:ascii="Times New Roman" w:hAnsi="Times New Roman"/>
          <w:sz w:val="22"/>
          <w:szCs w:val="22"/>
        </w:rPr>
        <w:t xml:space="preserve">a </w:t>
      </w:r>
      <w:r w:rsidR="0013250C">
        <w:rPr>
          <w:rFonts w:ascii="Times New Roman" w:hAnsi="Times New Roman"/>
          <w:sz w:val="22"/>
          <w:szCs w:val="22"/>
        </w:rPr>
        <w:t xml:space="preserve">leading </w:t>
      </w:r>
      <w:r w:rsidR="00266E4C">
        <w:rPr>
          <w:rFonts w:ascii="Times New Roman" w:hAnsi="Times New Roman"/>
          <w:sz w:val="22"/>
          <w:szCs w:val="22"/>
        </w:rPr>
        <w:t xml:space="preserve">West </w:t>
      </w:r>
      <w:r w:rsidR="0013250C">
        <w:rPr>
          <w:rFonts w:ascii="Times New Roman" w:hAnsi="Times New Roman"/>
          <w:sz w:val="22"/>
          <w:szCs w:val="22"/>
        </w:rPr>
        <w:t>African gold development company</w:t>
      </w:r>
      <w:r w:rsidRPr="003C4AE3">
        <w:rPr>
          <w:rFonts w:ascii="Times New Roman" w:hAnsi="Times New Roman"/>
          <w:sz w:val="22"/>
          <w:szCs w:val="22"/>
        </w:rPr>
        <w:t xml:space="preserve">.  </w:t>
      </w:r>
      <w:r w:rsidR="00B66CE4">
        <w:rPr>
          <w:rFonts w:ascii="Times New Roman" w:hAnsi="Times New Roman"/>
          <w:sz w:val="22"/>
          <w:szCs w:val="22"/>
        </w:rPr>
        <w:t xml:space="preserve">A joint conference call hosted by Peter Breese and Collin Ellison will be held at </w:t>
      </w:r>
      <w:r w:rsidR="00E61C1C">
        <w:rPr>
          <w:rFonts w:ascii="Times New Roman" w:hAnsi="Times New Roman"/>
          <w:sz w:val="22"/>
          <w:szCs w:val="22"/>
        </w:rPr>
        <w:t>4:</w:t>
      </w:r>
      <w:r w:rsidR="000270F9">
        <w:rPr>
          <w:rFonts w:ascii="Times New Roman" w:hAnsi="Times New Roman"/>
          <w:sz w:val="22"/>
          <w:szCs w:val="22"/>
        </w:rPr>
        <w:t xml:space="preserve">30 </w:t>
      </w:r>
      <w:r w:rsidR="00B66CE4">
        <w:rPr>
          <w:rFonts w:ascii="Times New Roman" w:hAnsi="Times New Roman"/>
          <w:sz w:val="22"/>
          <w:szCs w:val="22"/>
        </w:rPr>
        <w:t>pm (E</w:t>
      </w:r>
      <w:r w:rsidR="008968F1">
        <w:rPr>
          <w:rFonts w:ascii="Times New Roman" w:hAnsi="Times New Roman"/>
          <w:sz w:val="22"/>
          <w:szCs w:val="22"/>
        </w:rPr>
        <w:t>S</w:t>
      </w:r>
      <w:r w:rsidR="00B66CE4">
        <w:rPr>
          <w:rFonts w:ascii="Times New Roman" w:hAnsi="Times New Roman"/>
          <w:sz w:val="22"/>
          <w:szCs w:val="22"/>
        </w:rPr>
        <w:t>T</w:t>
      </w:r>
      <w:r w:rsidR="00E61C1C">
        <w:rPr>
          <w:rFonts w:ascii="Times New Roman" w:hAnsi="Times New Roman"/>
          <w:sz w:val="22"/>
          <w:szCs w:val="22"/>
        </w:rPr>
        <w:t>) and 1:</w:t>
      </w:r>
      <w:r w:rsidR="000270F9">
        <w:rPr>
          <w:rFonts w:ascii="Times New Roman" w:hAnsi="Times New Roman"/>
          <w:sz w:val="22"/>
          <w:szCs w:val="22"/>
        </w:rPr>
        <w:t>3</w:t>
      </w:r>
      <w:r w:rsidR="00B66CE4">
        <w:rPr>
          <w:rFonts w:ascii="Times New Roman" w:hAnsi="Times New Roman"/>
          <w:sz w:val="22"/>
          <w:szCs w:val="22"/>
        </w:rPr>
        <w:t>0 pm (P</w:t>
      </w:r>
      <w:r w:rsidR="008968F1">
        <w:rPr>
          <w:rFonts w:ascii="Times New Roman" w:hAnsi="Times New Roman"/>
          <w:sz w:val="22"/>
          <w:szCs w:val="22"/>
        </w:rPr>
        <w:t>S</w:t>
      </w:r>
      <w:r w:rsidR="00B66CE4">
        <w:rPr>
          <w:rFonts w:ascii="Times New Roman" w:hAnsi="Times New Roman"/>
          <w:sz w:val="22"/>
          <w:szCs w:val="22"/>
        </w:rPr>
        <w:t>T)</w:t>
      </w:r>
      <w:r w:rsidR="00E61C1C">
        <w:rPr>
          <w:rFonts w:ascii="Times New Roman" w:hAnsi="Times New Roman"/>
          <w:sz w:val="22"/>
          <w:szCs w:val="22"/>
        </w:rPr>
        <w:t xml:space="preserve"> today (8:</w:t>
      </w:r>
      <w:r w:rsidR="000270F9">
        <w:rPr>
          <w:rFonts w:ascii="Times New Roman" w:hAnsi="Times New Roman"/>
          <w:sz w:val="22"/>
          <w:szCs w:val="22"/>
        </w:rPr>
        <w:t>3</w:t>
      </w:r>
      <w:r w:rsidR="00B66CE4">
        <w:rPr>
          <w:rFonts w:ascii="Times New Roman" w:hAnsi="Times New Roman"/>
          <w:sz w:val="22"/>
          <w:szCs w:val="22"/>
        </w:rPr>
        <w:t xml:space="preserve">0 am </w:t>
      </w:r>
      <w:r w:rsidR="00E61C1C">
        <w:rPr>
          <w:rFonts w:ascii="Times New Roman" w:hAnsi="Times New Roman"/>
          <w:sz w:val="22"/>
          <w:szCs w:val="22"/>
        </w:rPr>
        <w:t xml:space="preserve">Thursday in </w:t>
      </w:r>
      <w:r w:rsidR="00B66CE4">
        <w:rPr>
          <w:rFonts w:ascii="Times New Roman" w:hAnsi="Times New Roman"/>
          <w:sz w:val="22"/>
          <w:szCs w:val="22"/>
        </w:rPr>
        <w:t xml:space="preserve">Sydney) to discuss this </w:t>
      </w:r>
      <w:r w:rsidR="003A3801">
        <w:rPr>
          <w:rFonts w:ascii="Times New Roman" w:hAnsi="Times New Roman"/>
          <w:sz w:val="22"/>
          <w:szCs w:val="22"/>
        </w:rPr>
        <w:t>transaction</w:t>
      </w:r>
      <w:r w:rsidR="00B66CE4">
        <w:rPr>
          <w:rFonts w:ascii="Times New Roman" w:hAnsi="Times New Roman"/>
          <w:sz w:val="22"/>
          <w:szCs w:val="22"/>
        </w:rPr>
        <w:t xml:space="preserve">. </w:t>
      </w:r>
      <w:r w:rsidR="003A3801">
        <w:rPr>
          <w:rFonts w:ascii="Times New Roman" w:hAnsi="Times New Roman"/>
          <w:sz w:val="22"/>
          <w:szCs w:val="22"/>
        </w:rPr>
        <w:t>Call-in d</w:t>
      </w:r>
      <w:r w:rsidR="00B66CE4">
        <w:rPr>
          <w:rFonts w:ascii="Times New Roman" w:hAnsi="Times New Roman"/>
          <w:sz w:val="22"/>
          <w:szCs w:val="22"/>
        </w:rPr>
        <w:t xml:space="preserve">etails </w:t>
      </w:r>
      <w:r w:rsidR="001736AC">
        <w:rPr>
          <w:rFonts w:ascii="Times New Roman" w:hAnsi="Times New Roman"/>
          <w:sz w:val="22"/>
          <w:szCs w:val="22"/>
        </w:rPr>
        <w:t xml:space="preserve">are provided </w:t>
      </w:r>
      <w:r w:rsidR="00B66CE4">
        <w:rPr>
          <w:rFonts w:ascii="Times New Roman" w:hAnsi="Times New Roman"/>
          <w:sz w:val="22"/>
          <w:szCs w:val="22"/>
        </w:rPr>
        <w:t xml:space="preserve">at the end of this release.  </w:t>
      </w:r>
    </w:p>
    <w:p w:rsidR="00B66CE4" w:rsidRDefault="00B66CE4" w:rsidP="00C3024E">
      <w:pPr>
        <w:widowControl w:val="0"/>
        <w:autoSpaceDE w:val="0"/>
        <w:autoSpaceDN w:val="0"/>
        <w:adjustRightInd w:val="0"/>
        <w:jc w:val="both"/>
        <w:rPr>
          <w:rFonts w:ascii="Times New Roman" w:hAnsi="Times New Roman"/>
          <w:sz w:val="22"/>
          <w:szCs w:val="22"/>
        </w:rPr>
      </w:pPr>
    </w:p>
    <w:p w:rsidR="00C3024E" w:rsidRPr="003C4AE3" w:rsidRDefault="00C3024E" w:rsidP="00C3024E">
      <w:pPr>
        <w:widowControl w:val="0"/>
        <w:autoSpaceDE w:val="0"/>
        <w:autoSpaceDN w:val="0"/>
        <w:adjustRightInd w:val="0"/>
        <w:jc w:val="both"/>
        <w:rPr>
          <w:rFonts w:ascii="Times New Roman" w:eastAsia="Times New Roman" w:hAnsi="Times New Roman"/>
          <w:b/>
          <w:iCs/>
          <w:color w:val="000000"/>
          <w:sz w:val="22"/>
          <w:szCs w:val="22"/>
          <w:lang w:val="en-ZA"/>
        </w:rPr>
      </w:pPr>
      <w:r w:rsidRPr="003C4AE3">
        <w:rPr>
          <w:rFonts w:ascii="Times New Roman" w:hAnsi="Times New Roman"/>
          <w:sz w:val="22"/>
          <w:szCs w:val="22"/>
        </w:rPr>
        <w:t xml:space="preserve">The </w:t>
      </w:r>
      <w:r w:rsidR="001116DB">
        <w:rPr>
          <w:rFonts w:ascii="Times New Roman" w:hAnsi="Times New Roman"/>
          <w:sz w:val="22"/>
          <w:szCs w:val="22"/>
        </w:rPr>
        <w:t>combined</w:t>
      </w:r>
      <w:r w:rsidR="001116DB" w:rsidRPr="003C4AE3">
        <w:rPr>
          <w:rFonts w:ascii="Times New Roman" w:hAnsi="Times New Roman"/>
          <w:sz w:val="22"/>
          <w:szCs w:val="22"/>
        </w:rPr>
        <w:t xml:space="preserve"> </w:t>
      </w:r>
      <w:r w:rsidRPr="003C4AE3">
        <w:rPr>
          <w:rFonts w:ascii="Times New Roman" w:hAnsi="Times New Roman"/>
          <w:sz w:val="22"/>
          <w:szCs w:val="22"/>
        </w:rPr>
        <w:t>company will continue under the name “</w:t>
      </w:r>
      <w:proofErr w:type="spellStart"/>
      <w:r w:rsidRPr="00B66CE4">
        <w:rPr>
          <w:rFonts w:ascii="Times New Roman" w:hAnsi="Times New Roman"/>
          <w:b/>
          <w:sz w:val="22"/>
          <w:szCs w:val="22"/>
        </w:rPr>
        <w:t>Asanko</w:t>
      </w:r>
      <w:proofErr w:type="spellEnd"/>
      <w:r w:rsidRPr="00B66CE4">
        <w:rPr>
          <w:rFonts w:ascii="Times New Roman" w:hAnsi="Times New Roman"/>
          <w:b/>
          <w:sz w:val="22"/>
          <w:szCs w:val="22"/>
        </w:rPr>
        <w:t xml:space="preserve"> Gold Inc</w:t>
      </w:r>
      <w:r w:rsidRPr="003C4AE3">
        <w:rPr>
          <w:rFonts w:ascii="Times New Roman" w:hAnsi="Times New Roman"/>
          <w:sz w:val="22"/>
          <w:szCs w:val="22"/>
        </w:rPr>
        <w:t>.” (“</w:t>
      </w:r>
      <w:proofErr w:type="spellStart"/>
      <w:r w:rsidRPr="003C4AE3">
        <w:rPr>
          <w:rFonts w:ascii="Times New Roman" w:hAnsi="Times New Roman"/>
          <w:b/>
          <w:sz w:val="22"/>
          <w:szCs w:val="22"/>
        </w:rPr>
        <w:t>Asanko</w:t>
      </w:r>
      <w:proofErr w:type="spellEnd"/>
      <w:r w:rsidRPr="003C4AE3">
        <w:rPr>
          <w:rFonts w:ascii="Times New Roman" w:hAnsi="Times New Roman"/>
          <w:sz w:val="22"/>
          <w:szCs w:val="22"/>
        </w:rPr>
        <w:t>”)</w:t>
      </w:r>
      <w:r w:rsidR="000C0B62">
        <w:rPr>
          <w:rFonts w:ascii="Times New Roman" w:hAnsi="Times New Roman"/>
          <w:sz w:val="22"/>
          <w:szCs w:val="22"/>
        </w:rPr>
        <w:t>,</w:t>
      </w:r>
      <w:r w:rsidR="00BD781F">
        <w:rPr>
          <w:rFonts w:ascii="Times New Roman" w:hAnsi="Times New Roman"/>
          <w:sz w:val="22"/>
          <w:szCs w:val="22"/>
        </w:rPr>
        <w:t xml:space="preserve"> </w:t>
      </w:r>
      <w:r w:rsidR="000C0B62">
        <w:rPr>
          <w:rFonts w:ascii="Times New Roman" w:hAnsi="Times New Roman"/>
          <w:sz w:val="22"/>
          <w:szCs w:val="22"/>
        </w:rPr>
        <w:t>re</w:t>
      </w:r>
      <w:r w:rsidR="001116DB">
        <w:rPr>
          <w:rFonts w:ascii="Times New Roman" w:hAnsi="Times New Roman"/>
          <w:sz w:val="22"/>
          <w:szCs w:val="22"/>
        </w:rPr>
        <w:t>flective</w:t>
      </w:r>
      <w:r w:rsidR="000C0B62">
        <w:rPr>
          <w:rFonts w:ascii="Times New Roman" w:hAnsi="Times New Roman"/>
          <w:sz w:val="22"/>
          <w:szCs w:val="22"/>
        </w:rPr>
        <w:t xml:space="preserve"> of the </w:t>
      </w:r>
      <w:r w:rsidR="001116DB">
        <w:rPr>
          <w:rFonts w:ascii="Times New Roman" w:hAnsi="Times New Roman"/>
          <w:sz w:val="22"/>
          <w:szCs w:val="22"/>
        </w:rPr>
        <w:t xml:space="preserve">West Ghana </w:t>
      </w:r>
      <w:r w:rsidR="000C0B62">
        <w:rPr>
          <w:rFonts w:ascii="Times New Roman" w:hAnsi="Times New Roman"/>
          <w:sz w:val="22"/>
          <w:szCs w:val="22"/>
        </w:rPr>
        <w:t xml:space="preserve">region in which the two companies hold their </w:t>
      </w:r>
      <w:r w:rsidR="001116DB">
        <w:rPr>
          <w:rFonts w:ascii="Times New Roman" w:hAnsi="Times New Roman"/>
          <w:sz w:val="22"/>
          <w:szCs w:val="22"/>
        </w:rPr>
        <w:t xml:space="preserve">principal </w:t>
      </w:r>
      <w:r w:rsidR="000C0B62">
        <w:rPr>
          <w:rFonts w:ascii="Times New Roman" w:hAnsi="Times New Roman"/>
          <w:sz w:val="22"/>
          <w:szCs w:val="22"/>
        </w:rPr>
        <w:t>gold projects</w:t>
      </w:r>
      <w:r w:rsidRPr="003C4AE3">
        <w:rPr>
          <w:rFonts w:ascii="Times New Roman" w:hAnsi="Times New Roman"/>
          <w:sz w:val="22"/>
          <w:szCs w:val="22"/>
        </w:rPr>
        <w:t xml:space="preserve">. </w:t>
      </w:r>
      <w:proofErr w:type="spellStart"/>
      <w:r w:rsidRPr="003C4AE3">
        <w:rPr>
          <w:rFonts w:ascii="Times New Roman" w:hAnsi="Times New Roman"/>
          <w:sz w:val="22"/>
          <w:szCs w:val="22"/>
        </w:rPr>
        <w:t>Asanko</w:t>
      </w:r>
      <w:proofErr w:type="spellEnd"/>
      <w:r w:rsidRPr="003C4AE3">
        <w:rPr>
          <w:rFonts w:ascii="Times New Roman" w:hAnsi="Times New Roman"/>
          <w:sz w:val="22"/>
          <w:szCs w:val="22"/>
        </w:rPr>
        <w:t xml:space="preserve"> will be led by</w:t>
      </w:r>
      <w:r w:rsidR="001F7AD7">
        <w:rPr>
          <w:rFonts w:ascii="Times New Roman" w:hAnsi="Times New Roman"/>
          <w:sz w:val="22"/>
          <w:szCs w:val="22"/>
        </w:rPr>
        <w:t xml:space="preserve"> Peter Breese</w:t>
      </w:r>
      <w:r w:rsidRPr="003C4AE3">
        <w:rPr>
          <w:rFonts w:ascii="Times New Roman" w:hAnsi="Times New Roman"/>
          <w:sz w:val="22"/>
          <w:szCs w:val="22"/>
        </w:rPr>
        <w:t xml:space="preserve">, </w:t>
      </w:r>
      <w:r w:rsidR="001116DB">
        <w:rPr>
          <w:rFonts w:ascii="Times New Roman" w:hAnsi="Times New Roman"/>
          <w:sz w:val="22"/>
          <w:szCs w:val="22"/>
        </w:rPr>
        <w:t xml:space="preserve">the </w:t>
      </w:r>
      <w:r w:rsidRPr="003C4AE3">
        <w:rPr>
          <w:rFonts w:ascii="Times New Roman" w:hAnsi="Times New Roman"/>
          <w:sz w:val="22"/>
          <w:szCs w:val="22"/>
        </w:rPr>
        <w:t xml:space="preserve">current President and CEO of </w:t>
      </w:r>
      <w:r w:rsidR="001F7AD7">
        <w:rPr>
          <w:rFonts w:ascii="Times New Roman" w:hAnsi="Times New Roman"/>
          <w:sz w:val="22"/>
          <w:szCs w:val="22"/>
        </w:rPr>
        <w:t>Keegan</w:t>
      </w:r>
      <w:r w:rsidR="00613148">
        <w:rPr>
          <w:rFonts w:ascii="Times New Roman" w:hAnsi="Times New Roman"/>
          <w:sz w:val="22"/>
          <w:szCs w:val="22"/>
        </w:rPr>
        <w:t xml:space="preserve"> </w:t>
      </w:r>
      <w:r w:rsidR="00266E4C">
        <w:rPr>
          <w:rFonts w:ascii="Times New Roman" w:hAnsi="Times New Roman"/>
          <w:sz w:val="22"/>
          <w:szCs w:val="22"/>
        </w:rPr>
        <w:t>and</w:t>
      </w:r>
      <w:r w:rsidR="00A11283">
        <w:rPr>
          <w:rFonts w:ascii="Times New Roman" w:hAnsi="Times New Roman"/>
          <w:sz w:val="22"/>
          <w:szCs w:val="22"/>
        </w:rPr>
        <w:t xml:space="preserve"> </w:t>
      </w:r>
      <w:r w:rsidR="00266E4C">
        <w:rPr>
          <w:rFonts w:ascii="Times New Roman" w:hAnsi="Times New Roman"/>
          <w:sz w:val="22"/>
          <w:szCs w:val="22"/>
        </w:rPr>
        <w:t>Collin Ellison</w:t>
      </w:r>
      <w:r w:rsidR="00613148">
        <w:rPr>
          <w:rFonts w:ascii="Times New Roman" w:hAnsi="Times New Roman"/>
          <w:sz w:val="22"/>
          <w:szCs w:val="22"/>
        </w:rPr>
        <w:t xml:space="preserve">, </w:t>
      </w:r>
      <w:r w:rsidR="001116DB">
        <w:rPr>
          <w:rFonts w:ascii="Times New Roman" w:hAnsi="Times New Roman"/>
          <w:sz w:val="22"/>
          <w:szCs w:val="22"/>
        </w:rPr>
        <w:t xml:space="preserve">the </w:t>
      </w:r>
      <w:r w:rsidR="00613148">
        <w:rPr>
          <w:rFonts w:ascii="Times New Roman" w:hAnsi="Times New Roman"/>
          <w:sz w:val="22"/>
          <w:szCs w:val="22"/>
        </w:rPr>
        <w:t xml:space="preserve">current </w:t>
      </w:r>
      <w:r w:rsidR="00893495">
        <w:rPr>
          <w:rFonts w:ascii="Times New Roman" w:hAnsi="Times New Roman"/>
          <w:sz w:val="22"/>
          <w:szCs w:val="22"/>
        </w:rPr>
        <w:t xml:space="preserve">Managing Director </w:t>
      </w:r>
      <w:r w:rsidR="00613148">
        <w:rPr>
          <w:rFonts w:ascii="Times New Roman" w:hAnsi="Times New Roman"/>
          <w:sz w:val="22"/>
          <w:szCs w:val="22"/>
        </w:rPr>
        <w:t>and CEO of PMI</w:t>
      </w:r>
      <w:r w:rsidRPr="003C4AE3">
        <w:rPr>
          <w:rFonts w:ascii="Times New Roman" w:hAnsi="Times New Roman"/>
          <w:sz w:val="22"/>
          <w:szCs w:val="22"/>
        </w:rPr>
        <w:t xml:space="preserve">.  </w:t>
      </w:r>
      <w:r w:rsidR="00266E4C">
        <w:rPr>
          <w:rFonts w:ascii="Times New Roman" w:hAnsi="Times New Roman"/>
          <w:sz w:val="22"/>
          <w:szCs w:val="22"/>
        </w:rPr>
        <w:t xml:space="preserve">Under terms of the </w:t>
      </w:r>
      <w:r w:rsidR="00E72454">
        <w:rPr>
          <w:rFonts w:ascii="Times New Roman" w:hAnsi="Times New Roman"/>
          <w:sz w:val="22"/>
          <w:szCs w:val="22"/>
        </w:rPr>
        <w:t>Merger</w:t>
      </w:r>
      <w:r w:rsidR="00266E4C">
        <w:rPr>
          <w:rFonts w:ascii="Times New Roman" w:hAnsi="Times New Roman"/>
          <w:sz w:val="22"/>
          <w:szCs w:val="22"/>
        </w:rPr>
        <w:t xml:space="preserve"> </w:t>
      </w:r>
      <w:r w:rsidR="000270F9">
        <w:rPr>
          <w:rFonts w:ascii="Times New Roman" w:hAnsi="Times New Roman"/>
          <w:sz w:val="22"/>
          <w:szCs w:val="22"/>
        </w:rPr>
        <w:t xml:space="preserve">(which will be effected by means of a </w:t>
      </w:r>
      <w:r w:rsidR="003A3801">
        <w:rPr>
          <w:rFonts w:ascii="Times New Roman" w:hAnsi="Times New Roman"/>
          <w:sz w:val="22"/>
          <w:szCs w:val="22"/>
        </w:rPr>
        <w:t xml:space="preserve">statutory </w:t>
      </w:r>
      <w:r w:rsidR="000270F9">
        <w:rPr>
          <w:rFonts w:ascii="Times New Roman" w:hAnsi="Times New Roman"/>
          <w:sz w:val="22"/>
          <w:szCs w:val="22"/>
        </w:rPr>
        <w:t xml:space="preserve">plan of arrangement of PMI), </w:t>
      </w:r>
      <w:r w:rsidR="00266E4C">
        <w:rPr>
          <w:rFonts w:ascii="Times New Roman" w:hAnsi="Times New Roman"/>
          <w:sz w:val="22"/>
          <w:szCs w:val="22"/>
        </w:rPr>
        <w:t xml:space="preserve">each </w:t>
      </w:r>
      <w:r w:rsidR="00A7204F">
        <w:rPr>
          <w:rFonts w:ascii="Times New Roman" w:hAnsi="Times New Roman"/>
          <w:sz w:val="22"/>
          <w:szCs w:val="22"/>
        </w:rPr>
        <w:t xml:space="preserve">PMI </w:t>
      </w:r>
      <w:r w:rsidR="00266E4C">
        <w:rPr>
          <w:rFonts w:ascii="Times New Roman" w:hAnsi="Times New Roman"/>
          <w:sz w:val="22"/>
          <w:szCs w:val="22"/>
        </w:rPr>
        <w:t>share</w:t>
      </w:r>
      <w:r w:rsidR="00506D30">
        <w:rPr>
          <w:rFonts w:ascii="Times New Roman" w:hAnsi="Times New Roman"/>
          <w:sz w:val="22"/>
          <w:szCs w:val="22"/>
        </w:rPr>
        <w:t xml:space="preserve">holder will receive 0.21 </w:t>
      </w:r>
      <w:proofErr w:type="spellStart"/>
      <w:r w:rsidR="00506D30">
        <w:rPr>
          <w:rFonts w:ascii="Times New Roman" w:hAnsi="Times New Roman"/>
          <w:sz w:val="22"/>
          <w:szCs w:val="22"/>
        </w:rPr>
        <w:t>Asanko</w:t>
      </w:r>
      <w:proofErr w:type="spellEnd"/>
      <w:r w:rsidR="00506D30">
        <w:rPr>
          <w:rFonts w:ascii="Times New Roman" w:hAnsi="Times New Roman"/>
          <w:sz w:val="22"/>
          <w:szCs w:val="22"/>
        </w:rPr>
        <w:t xml:space="preserve"> shares </w:t>
      </w:r>
      <w:r w:rsidR="003A3801">
        <w:rPr>
          <w:rFonts w:ascii="Times New Roman" w:hAnsi="Times New Roman"/>
          <w:sz w:val="22"/>
          <w:szCs w:val="22"/>
        </w:rPr>
        <w:t xml:space="preserve">for each </w:t>
      </w:r>
      <w:r w:rsidR="00D17704">
        <w:rPr>
          <w:rFonts w:ascii="Times New Roman" w:hAnsi="Times New Roman"/>
          <w:sz w:val="22"/>
          <w:szCs w:val="22"/>
        </w:rPr>
        <w:t xml:space="preserve">PMI share </w:t>
      </w:r>
      <w:r w:rsidR="00A11283">
        <w:rPr>
          <w:rFonts w:ascii="Times New Roman" w:hAnsi="Times New Roman"/>
          <w:sz w:val="22"/>
          <w:szCs w:val="22"/>
        </w:rPr>
        <w:t>(the “</w:t>
      </w:r>
      <w:r w:rsidR="003D48AA" w:rsidRPr="003D48AA">
        <w:rPr>
          <w:rFonts w:ascii="Times New Roman" w:hAnsi="Times New Roman"/>
          <w:b/>
          <w:sz w:val="22"/>
          <w:szCs w:val="22"/>
        </w:rPr>
        <w:t>Exchange Ratio</w:t>
      </w:r>
      <w:r w:rsidR="00A11283">
        <w:rPr>
          <w:rFonts w:ascii="Times New Roman" w:hAnsi="Times New Roman"/>
          <w:sz w:val="22"/>
          <w:szCs w:val="22"/>
        </w:rPr>
        <w:t>”)</w:t>
      </w:r>
      <w:r w:rsidR="00266E4C">
        <w:rPr>
          <w:rFonts w:ascii="Times New Roman" w:hAnsi="Times New Roman"/>
          <w:sz w:val="22"/>
          <w:szCs w:val="22"/>
        </w:rPr>
        <w:t xml:space="preserve">. </w:t>
      </w:r>
      <w:r w:rsidR="003A3801">
        <w:rPr>
          <w:rFonts w:ascii="Times New Roman" w:hAnsi="Times New Roman"/>
          <w:sz w:val="22"/>
          <w:szCs w:val="22"/>
        </w:rPr>
        <w:t>As Keegan is the surviving corporate entity, e</w:t>
      </w:r>
      <w:r w:rsidR="000270F9">
        <w:rPr>
          <w:rFonts w:ascii="Times New Roman" w:hAnsi="Times New Roman"/>
          <w:sz w:val="22"/>
          <w:szCs w:val="22"/>
        </w:rPr>
        <w:t xml:space="preserve">xisting Keegan </w:t>
      </w:r>
      <w:r w:rsidR="003A3801">
        <w:rPr>
          <w:rFonts w:ascii="Times New Roman" w:hAnsi="Times New Roman"/>
          <w:sz w:val="22"/>
          <w:szCs w:val="22"/>
        </w:rPr>
        <w:t>security</w:t>
      </w:r>
      <w:r w:rsidR="0077359F">
        <w:rPr>
          <w:rFonts w:ascii="Times New Roman" w:hAnsi="Times New Roman"/>
          <w:sz w:val="22"/>
          <w:szCs w:val="22"/>
        </w:rPr>
        <w:t xml:space="preserve"> </w:t>
      </w:r>
      <w:r w:rsidR="003A3801">
        <w:rPr>
          <w:rFonts w:ascii="Times New Roman" w:hAnsi="Times New Roman"/>
          <w:sz w:val="22"/>
          <w:szCs w:val="22"/>
        </w:rPr>
        <w:t xml:space="preserve">holders </w:t>
      </w:r>
      <w:r w:rsidR="000270F9">
        <w:rPr>
          <w:rFonts w:ascii="Times New Roman" w:hAnsi="Times New Roman"/>
          <w:sz w:val="22"/>
          <w:szCs w:val="22"/>
        </w:rPr>
        <w:t xml:space="preserve">will not </w:t>
      </w:r>
      <w:r w:rsidR="000F6DC1">
        <w:rPr>
          <w:rFonts w:ascii="Times New Roman" w:hAnsi="Times New Roman"/>
          <w:sz w:val="22"/>
          <w:szCs w:val="22"/>
        </w:rPr>
        <w:t xml:space="preserve">need to </w:t>
      </w:r>
      <w:r w:rsidR="000270F9">
        <w:rPr>
          <w:rFonts w:ascii="Times New Roman" w:hAnsi="Times New Roman"/>
          <w:sz w:val="22"/>
          <w:szCs w:val="22"/>
        </w:rPr>
        <w:t xml:space="preserve">exchange their </w:t>
      </w:r>
      <w:r w:rsidR="003A3801">
        <w:rPr>
          <w:rFonts w:ascii="Times New Roman" w:hAnsi="Times New Roman"/>
          <w:sz w:val="22"/>
          <w:szCs w:val="22"/>
        </w:rPr>
        <w:t xml:space="preserve">securities </w:t>
      </w:r>
      <w:r w:rsidR="000270F9">
        <w:rPr>
          <w:rFonts w:ascii="Times New Roman" w:hAnsi="Times New Roman"/>
          <w:sz w:val="22"/>
          <w:szCs w:val="22"/>
        </w:rPr>
        <w:t xml:space="preserve">in the </w:t>
      </w:r>
      <w:r w:rsidR="00E72454">
        <w:rPr>
          <w:rFonts w:ascii="Times New Roman" w:hAnsi="Times New Roman"/>
          <w:sz w:val="22"/>
          <w:szCs w:val="22"/>
        </w:rPr>
        <w:t>M</w:t>
      </w:r>
      <w:r w:rsidR="000270F9">
        <w:rPr>
          <w:rFonts w:ascii="Times New Roman" w:hAnsi="Times New Roman"/>
          <w:sz w:val="22"/>
          <w:szCs w:val="22"/>
        </w:rPr>
        <w:t xml:space="preserve">erger. </w:t>
      </w:r>
      <w:r w:rsidR="001116DB">
        <w:rPr>
          <w:rFonts w:ascii="Times New Roman" w:hAnsi="Times New Roman"/>
          <w:sz w:val="22"/>
          <w:szCs w:val="22"/>
        </w:rPr>
        <w:t xml:space="preserve">The Merger </w:t>
      </w:r>
      <w:r w:rsidRPr="003C4AE3">
        <w:rPr>
          <w:rFonts w:ascii="Times New Roman" w:hAnsi="Times New Roman"/>
          <w:sz w:val="22"/>
          <w:szCs w:val="22"/>
        </w:rPr>
        <w:t xml:space="preserve">will create a </w:t>
      </w:r>
      <w:r w:rsidR="001116DB">
        <w:rPr>
          <w:rFonts w:ascii="Times New Roman" w:hAnsi="Times New Roman"/>
          <w:sz w:val="22"/>
          <w:szCs w:val="22"/>
        </w:rPr>
        <w:t xml:space="preserve">combined </w:t>
      </w:r>
      <w:r w:rsidRPr="003C4AE3">
        <w:rPr>
          <w:rFonts w:ascii="Times New Roman" w:hAnsi="Times New Roman"/>
          <w:sz w:val="22"/>
          <w:szCs w:val="22"/>
        </w:rPr>
        <w:t xml:space="preserve">company with an </w:t>
      </w:r>
      <w:r w:rsidR="001116DB">
        <w:rPr>
          <w:rFonts w:ascii="Times New Roman" w:hAnsi="Times New Roman"/>
          <w:sz w:val="22"/>
          <w:szCs w:val="22"/>
        </w:rPr>
        <w:t xml:space="preserve">aggregate </w:t>
      </w:r>
      <w:r w:rsidRPr="003C4AE3">
        <w:rPr>
          <w:rFonts w:ascii="Times New Roman" w:hAnsi="Times New Roman"/>
          <w:sz w:val="22"/>
          <w:szCs w:val="22"/>
        </w:rPr>
        <w:t xml:space="preserve">market capitalization </w:t>
      </w:r>
      <w:r w:rsidR="001116DB">
        <w:rPr>
          <w:rFonts w:ascii="Times New Roman" w:hAnsi="Times New Roman"/>
          <w:sz w:val="22"/>
          <w:szCs w:val="22"/>
        </w:rPr>
        <w:t xml:space="preserve">expected to be in the </w:t>
      </w:r>
      <w:r w:rsidR="0013250C" w:rsidRPr="003F724D">
        <w:rPr>
          <w:rFonts w:ascii="Times New Roman" w:hAnsi="Times New Roman"/>
          <w:sz w:val="22"/>
          <w:szCs w:val="22"/>
        </w:rPr>
        <w:t>$700</w:t>
      </w:r>
      <w:r w:rsidR="0013250C">
        <w:rPr>
          <w:rFonts w:ascii="Times New Roman" w:hAnsi="Times New Roman"/>
          <w:sz w:val="22"/>
          <w:szCs w:val="22"/>
        </w:rPr>
        <w:t xml:space="preserve"> million</w:t>
      </w:r>
      <w:r w:rsidR="001116DB">
        <w:rPr>
          <w:rFonts w:ascii="Times New Roman" w:hAnsi="Times New Roman"/>
          <w:sz w:val="22"/>
          <w:szCs w:val="22"/>
        </w:rPr>
        <w:t xml:space="preserve"> range</w:t>
      </w:r>
      <w:r w:rsidR="00613148">
        <w:rPr>
          <w:rFonts w:ascii="Times New Roman" w:hAnsi="Times New Roman"/>
          <w:sz w:val="22"/>
          <w:szCs w:val="22"/>
        </w:rPr>
        <w:t>. E</w:t>
      </w:r>
      <w:r w:rsidR="00266E4C">
        <w:rPr>
          <w:rFonts w:ascii="Times New Roman" w:hAnsi="Times New Roman"/>
          <w:sz w:val="22"/>
          <w:szCs w:val="22"/>
        </w:rPr>
        <w:t>xisting Keegan and PMI shareholders will each own approximately 50% of the combined com</w:t>
      </w:r>
      <w:r w:rsidR="00A7231E">
        <w:rPr>
          <w:rFonts w:ascii="Times New Roman" w:hAnsi="Times New Roman"/>
          <w:sz w:val="22"/>
          <w:szCs w:val="22"/>
        </w:rPr>
        <w:t xml:space="preserve">pany, </w:t>
      </w:r>
      <w:r w:rsidR="000C0B62">
        <w:rPr>
          <w:rFonts w:ascii="Times New Roman" w:hAnsi="Times New Roman"/>
          <w:sz w:val="22"/>
          <w:szCs w:val="22"/>
        </w:rPr>
        <w:t>inclu</w:t>
      </w:r>
      <w:r w:rsidR="003A3801">
        <w:rPr>
          <w:rFonts w:ascii="Times New Roman" w:hAnsi="Times New Roman"/>
          <w:sz w:val="22"/>
          <w:szCs w:val="22"/>
        </w:rPr>
        <w:t>sive of currently</w:t>
      </w:r>
      <w:r w:rsidR="000C0B62">
        <w:rPr>
          <w:rFonts w:ascii="Times New Roman" w:hAnsi="Times New Roman"/>
          <w:sz w:val="22"/>
          <w:szCs w:val="22"/>
        </w:rPr>
        <w:t xml:space="preserve"> </w:t>
      </w:r>
      <w:r w:rsidR="00A7231E">
        <w:rPr>
          <w:rFonts w:ascii="Times New Roman" w:hAnsi="Times New Roman"/>
          <w:sz w:val="22"/>
          <w:szCs w:val="22"/>
        </w:rPr>
        <w:t>in-the-</w:t>
      </w:r>
      <w:proofErr w:type="gramStart"/>
      <w:r w:rsidR="00266E4C">
        <w:rPr>
          <w:rFonts w:ascii="Times New Roman" w:hAnsi="Times New Roman"/>
          <w:sz w:val="22"/>
          <w:szCs w:val="22"/>
        </w:rPr>
        <w:t>money</w:t>
      </w:r>
      <w:proofErr w:type="gramEnd"/>
      <w:r w:rsidR="00266E4C">
        <w:rPr>
          <w:rFonts w:ascii="Times New Roman" w:hAnsi="Times New Roman"/>
          <w:sz w:val="22"/>
          <w:szCs w:val="22"/>
        </w:rPr>
        <w:t xml:space="preserve"> </w:t>
      </w:r>
      <w:r w:rsidR="000C0B62">
        <w:rPr>
          <w:rFonts w:ascii="Times New Roman" w:hAnsi="Times New Roman"/>
          <w:sz w:val="22"/>
          <w:szCs w:val="22"/>
        </w:rPr>
        <w:t xml:space="preserve">dilutive </w:t>
      </w:r>
      <w:r w:rsidR="00FD7713">
        <w:rPr>
          <w:rFonts w:ascii="Times New Roman" w:hAnsi="Times New Roman"/>
          <w:sz w:val="22"/>
          <w:szCs w:val="22"/>
        </w:rPr>
        <w:t>securities</w:t>
      </w:r>
      <w:r w:rsidR="0013250C">
        <w:rPr>
          <w:rFonts w:ascii="Times New Roman" w:hAnsi="Times New Roman"/>
          <w:sz w:val="22"/>
          <w:szCs w:val="22"/>
        </w:rPr>
        <w:t>.</w:t>
      </w:r>
    </w:p>
    <w:p w:rsidR="00C3024E" w:rsidRDefault="00C3024E" w:rsidP="004120B8">
      <w:pPr>
        <w:widowControl w:val="0"/>
        <w:autoSpaceDE w:val="0"/>
        <w:autoSpaceDN w:val="0"/>
        <w:adjustRightInd w:val="0"/>
        <w:rPr>
          <w:rFonts w:ascii="Times New Roman" w:eastAsia="Times New Roman" w:hAnsi="Times New Roman"/>
          <w:b/>
          <w:iCs/>
          <w:color w:val="000000"/>
          <w:sz w:val="22"/>
          <w:szCs w:val="22"/>
          <w:lang w:val="en-ZA"/>
        </w:rPr>
      </w:pPr>
    </w:p>
    <w:p w:rsidR="0013250C" w:rsidRPr="00BF7F51" w:rsidRDefault="0013250C" w:rsidP="0013250C">
      <w:pPr>
        <w:jc w:val="both"/>
        <w:rPr>
          <w:rFonts w:ascii="Times New Roman" w:hAnsi="Times New Roman"/>
          <w:b/>
          <w:sz w:val="22"/>
          <w:szCs w:val="22"/>
        </w:rPr>
      </w:pPr>
      <w:r w:rsidRPr="00BF7F51">
        <w:rPr>
          <w:rFonts w:ascii="Times New Roman" w:hAnsi="Times New Roman"/>
          <w:b/>
          <w:sz w:val="22"/>
          <w:szCs w:val="22"/>
        </w:rPr>
        <w:t xml:space="preserve">HIGHLIGHTS OF THE </w:t>
      </w:r>
      <w:r w:rsidR="00093826">
        <w:rPr>
          <w:rFonts w:ascii="Times New Roman" w:hAnsi="Times New Roman"/>
          <w:b/>
          <w:sz w:val="22"/>
          <w:szCs w:val="22"/>
        </w:rPr>
        <w:t>MERGER</w:t>
      </w:r>
    </w:p>
    <w:p w:rsidR="0013250C" w:rsidRPr="003C4AE3" w:rsidRDefault="0013250C" w:rsidP="0013250C">
      <w:pPr>
        <w:jc w:val="both"/>
        <w:rPr>
          <w:rFonts w:ascii="Times New Roman" w:hAnsi="Times New Roman"/>
          <w:sz w:val="22"/>
          <w:szCs w:val="22"/>
        </w:rPr>
      </w:pPr>
    </w:p>
    <w:p w:rsidR="0013250C" w:rsidRDefault="0013250C" w:rsidP="0013250C">
      <w:pPr>
        <w:jc w:val="both"/>
        <w:rPr>
          <w:rFonts w:ascii="Times New Roman" w:hAnsi="Times New Roman"/>
          <w:sz w:val="22"/>
          <w:szCs w:val="22"/>
        </w:rPr>
      </w:pPr>
      <w:proofErr w:type="spellStart"/>
      <w:r>
        <w:rPr>
          <w:rFonts w:ascii="Times New Roman" w:hAnsi="Times New Roman"/>
          <w:sz w:val="22"/>
          <w:szCs w:val="22"/>
        </w:rPr>
        <w:t>Asanko</w:t>
      </w:r>
      <w:proofErr w:type="spellEnd"/>
      <w:r>
        <w:rPr>
          <w:rFonts w:ascii="Times New Roman" w:hAnsi="Times New Roman"/>
          <w:sz w:val="22"/>
          <w:szCs w:val="22"/>
        </w:rPr>
        <w:t xml:space="preserve"> </w:t>
      </w:r>
      <w:r w:rsidR="00A7231E">
        <w:rPr>
          <w:rFonts w:ascii="Times New Roman" w:hAnsi="Times New Roman"/>
          <w:sz w:val="22"/>
          <w:szCs w:val="22"/>
        </w:rPr>
        <w:t xml:space="preserve">is </w:t>
      </w:r>
      <w:r>
        <w:rPr>
          <w:rFonts w:ascii="Times New Roman" w:hAnsi="Times New Roman"/>
          <w:sz w:val="22"/>
          <w:szCs w:val="22"/>
        </w:rPr>
        <w:t xml:space="preserve">set to become </w:t>
      </w:r>
      <w:r w:rsidR="00630CBB">
        <w:rPr>
          <w:rFonts w:ascii="Times New Roman" w:hAnsi="Times New Roman"/>
          <w:sz w:val="22"/>
          <w:szCs w:val="22"/>
        </w:rPr>
        <w:t>the</w:t>
      </w:r>
      <w:r w:rsidR="000C0B62" w:rsidRPr="00BF7F51">
        <w:rPr>
          <w:rFonts w:ascii="Times New Roman" w:hAnsi="Times New Roman"/>
          <w:sz w:val="22"/>
          <w:szCs w:val="22"/>
        </w:rPr>
        <w:t xml:space="preserve"> </w:t>
      </w:r>
      <w:r w:rsidRPr="00BF7F51">
        <w:rPr>
          <w:rFonts w:ascii="Times New Roman" w:hAnsi="Times New Roman"/>
          <w:sz w:val="22"/>
          <w:szCs w:val="22"/>
        </w:rPr>
        <w:t>l</w:t>
      </w:r>
      <w:r>
        <w:rPr>
          <w:rFonts w:ascii="Times New Roman" w:hAnsi="Times New Roman"/>
          <w:sz w:val="22"/>
          <w:szCs w:val="22"/>
        </w:rPr>
        <w:t xml:space="preserve">eading gold development company in </w:t>
      </w:r>
      <w:r w:rsidR="00B820D4">
        <w:rPr>
          <w:rFonts w:ascii="Times New Roman" w:hAnsi="Times New Roman"/>
          <w:sz w:val="22"/>
          <w:szCs w:val="22"/>
        </w:rPr>
        <w:t xml:space="preserve">West Africa </w:t>
      </w:r>
      <w:r>
        <w:rPr>
          <w:rFonts w:ascii="Times New Roman" w:hAnsi="Times New Roman"/>
          <w:sz w:val="22"/>
          <w:szCs w:val="22"/>
        </w:rPr>
        <w:t xml:space="preserve">with near term production expected from </w:t>
      </w:r>
      <w:r w:rsidR="001738CD">
        <w:rPr>
          <w:rFonts w:ascii="Times New Roman" w:hAnsi="Times New Roman"/>
          <w:sz w:val="22"/>
          <w:szCs w:val="22"/>
        </w:rPr>
        <w:t xml:space="preserve">a unitized project comprised of </w:t>
      </w:r>
      <w:r>
        <w:rPr>
          <w:rFonts w:ascii="Times New Roman" w:hAnsi="Times New Roman"/>
          <w:sz w:val="22"/>
          <w:szCs w:val="22"/>
        </w:rPr>
        <w:t xml:space="preserve">two </w:t>
      </w:r>
      <w:r w:rsidR="000C0B62">
        <w:rPr>
          <w:rFonts w:ascii="Times New Roman" w:hAnsi="Times New Roman"/>
          <w:sz w:val="22"/>
          <w:szCs w:val="22"/>
        </w:rPr>
        <w:t xml:space="preserve">nearby </w:t>
      </w:r>
      <w:r>
        <w:rPr>
          <w:rFonts w:ascii="Times New Roman" w:hAnsi="Times New Roman"/>
          <w:sz w:val="22"/>
          <w:szCs w:val="22"/>
        </w:rPr>
        <w:t xml:space="preserve">gold </w:t>
      </w:r>
      <w:r w:rsidR="00613148">
        <w:rPr>
          <w:rFonts w:ascii="Times New Roman" w:hAnsi="Times New Roman"/>
          <w:sz w:val="22"/>
          <w:szCs w:val="22"/>
        </w:rPr>
        <w:t>deposits</w:t>
      </w:r>
      <w:r>
        <w:rPr>
          <w:rFonts w:ascii="Times New Roman" w:hAnsi="Times New Roman"/>
          <w:sz w:val="22"/>
          <w:szCs w:val="22"/>
        </w:rPr>
        <w:t xml:space="preserve"> – </w:t>
      </w:r>
      <w:proofErr w:type="spellStart"/>
      <w:r>
        <w:rPr>
          <w:rFonts w:ascii="Times New Roman" w:hAnsi="Times New Roman"/>
          <w:sz w:val="22"/>
          <w:szCs w:val="22"/>
        </w:rPr>
        <w:t>Obotan</w:t>
      </w:r>
      <w:proofErr w:type="spellEnd"/>
      <w:r>
        <w:rPr>
          <w:rFonts w:ascii="Times New Roman" w:hAnsi="Times New Roman"/>
          <w:sz w:val="22"/>
          <w:szCs w:val="22"/>
        </w:rPr>
        <w:t xml:space="preserve"> and </w:t>
      </w:r>
      <w:proofErr w:type="spellStart"/>
      <w:r>
        <w:rPr>
          <w:rFonts w:ascii="Times New Roman" w:hAnsi="Times New Roman"/>
          <w:sz w:val="22"/>
          <w:szCs w:val="22"/>
        </w:rPr>
        <w:t>Esaase</w:t>
      </w:r>
      <w:proofErr w:type="spellEnd"/>
      <w:r w:rsidR="001116DB">
        <w:rPr>
          <w:rFonts w:ascii="Times New Roman" w:hAnsi="Times New Roman"/>
          <w:sz w:val="22"/>
          <w:szCs w:val="22"/>
        </w:rPr>
        <w:t>. Other merger highlights include</w:t>
      </w:r>
      <w:r w:rsidR="00BF7F51">
        <w:rPr>
          <w:rFonts w:ascii="Times New Roman" w:hAnsi="Times New Roman"/>
          <w:sz w:val="22"/>
          <w:szCs w:val="22"/>
        </w:rPr>
        <w:t>:</w:t>
      </w:r>
    </w:p>
    <w:p w:rsidR="00613148" w:rsidRDefault="00613148" w:rsidP="0013250C">
      <w:pPr>
        <w:jc w:val="both"/>
        <w:rPr>
          <w:rFonts w:ascii="Times New Roman" w:hAnsi="Times New Roman"/>
          <w:sz w:val="22"/>
          <w:szCs w:val="22"/>
        </w:rPr>
      </w:pPr>
    </w:p>
    <w:p w:rsidR="00BF7F51" w:rsidRDefault="00BF7F51" w:rsidP="00BF7F51">
      <w:pPr>
        <w:pStyle w:val="af"/>
        <w:numPr>
          <w:ilvl w:val="0"/>
          <w:numId w:val="21"/>
        </w:numPr>
        <w:jc w:val="both"/>
        <w:rPr>
          <w:rFonts w:ascii="Times New Roman" w:hAnsi="Times New Roman"/>
          <w:sz w:val="22"/>
          <w:szCs w:val="22"/>
        </w:rPr>
      </w:pPr>
      <w:r>
        <w:rPr>
          <w:rFonts w:ascii="Times New Roman" w:hAnsi="Times New Roman"/>
          <w:sz w:val="22"/>
          <w:szCs w:val="22"/>
        </w:rPr>
        <w:t>Measure</w:t>
      </w:r>
      <w:r w:rsidR="00266E4C">
        <w:rPr>
          <w:rFonts w:ascii="Times New Roman" w:hAnsi="Times New Roman"/>
          <w:sz w:val="22"/>
          <w:szCs w:val="22"/>
        </w:rPr>
        <w:t>d</w:t>
      </w:r>
      <w:r>
        <w:rPr>
          <w:rFonts w:ascii="Times New Roman" w:hAnsi="Times New Roman"/>
          <w:sz w:val="22"/>
          <w:szCs w:val="22"/>
        </w:rPr>
        <w:t xml:space="preserve"> and Indicated Resource</w:t>
      </w:r>
      <w:r w:rsidR="000C0B62">
        <w:rPr>
          <w:rFonts w:ascii="Times New Roman" w:hAnsi="Times New Roman"/>
          <w:sz w:val="22"/>
          <w:szCs w:val="22"/>
        </w:rPr>
        <w:t xml:space="preserve">s of </w:t>
      </w:r>
      <w:r w:rsidR="001116DB">
        <w:rPr>
          <w:rFonts w:ascii="Times New Roman" w:hAnsi="Times New Roman"/>
          <w:sz w:val="22"/>
          <w:szCs w:val="22"/>
        </w:rPr>
        <w:t>combined</w:t>
      </w:r>
      <w:r w:rsidR="000C0B62">
        <w:rPr>
          <w:rFonts w:ascii="Times New Roman" w:hAnsi="Times New Roman"/>
          <w:sz w:val="22"/>
          <w:szCs w:val="22"/>
        </w:rPr>
        <w:t xml:space="preserve"> projects</w:t>
      </w:r>
      <w:r>
        <w:rPr>
          <w:rFonts w:ascii="Times New Roman" w:hAnsi="Times New Roman"/>
          <w:sz w:val="22"/>
          <w:szCs w:val="22"/>
        </w:rPr>
        <w:t xml:space="preserve"> = </w:t>
      </w:r>
      <w:r w:rsidR="005D71C5">
        <w:rPr>
          <w:rFonts w:ascii="Times New Roman" w:hAnsi="Times New Roman"/>
          <w:sz w:val="22"/>
          <w:szCs w:val="22"/>
        </w:rPr>
        <w:t>6.94</w:t>
      </w:r>
      <w:r>
        <w:rPr>
          <w:rFonts w:ascii="Times New Roman" w:hAnsi="Times New Roman"/>
          <w:sz w:val="22"/>
          <w:szCs w:val="22"/>
        </w:rPr>
        <w:t xml:space="preserve"> million ounces at </w:t>
      </w:r>
      <w:r w:rsidR="000C0B62">
        <w:rPr>
          <w:rFonts w:ascii="Times New Roman" w:hAnsi="Times New Roman"/>
          <w:sz w:val="22"/>
          <w:szCs w:val="22"/>
        </w:rPr>
        <w:t xml:space="preserve">an average grade of </w:t>
      </w:r>
      <w:r w:rsidR="00AE42BB">
        <w:rPr>
          <w:rFonts w:ascii="Times New Roman" w:hAnsi="Times New Roman"/>
          <w:sz w:val="22"/>
          <w:szCs w:val="22"/>
        </w:rPr>
        <w:t>1.</w:t>
      </w:r>
      <w:r w:rsidR="005D71C5">
        <w:rPr>
          <w:rFonts w:ascii="Times New Roman" w:hAnsi="Times New Roman"/>
          <w:sz w:val="22"/>
          <w:szCs w:val="22"/>
        </w:rPr>
        <w:t xml:space="preserve">90 </w:t>
      </w:r>
      <w:r>
        <w:rPr>
          <w:rFonts w:ascii="Times New Roman" w:hAnsi="Times New Roman"/>
          <w:sz w:val="22"/>
          <w:szCs w:val="22"/>
        </w:rPr>
        <w:t>grams per tonne</w:t>
      </w:r>
      <w:r w:rsidR="005D71C5">
        <w:rPr>
          <w:rFonts w:ascii="Times New Roman" w:hAnsi="Times New Roman"/>
          <w:sz w:val="22"/>
          <w:szCs w:val="22"/>
          <w:vertAlign w:val="superscript"/>
        </w:rPr>
        <w:t>1</w:t>
      </w:r>
      <w:r w:rsidR="005F6A79">
        <w:rPr>
          <w:rFonts w:ascii="Times New Roman" w:hAnsi="Times New Roman"/>
          <w:sz w:val="22"/>
          <w:szCs w:val="22"/>
          <w:vertAlign w:val="superscript"/>
        </w:rPr>
        <w:t>,2</w:t>
      </w:r>
      <w:r w:rsidR="000532C2">
        <w:rPr>
          <w:rFonts w:ascii="Times New Roman" w:hAnsi="Times New Roman"/>
          <w:sz w:val="22"/>
          <w:szCs w:val="22"/>
          <w:vertAlign w:val="superscript"/>
        </w:rPr>
        <w:t>,3</w:t>
      </w:r>
      <w:r w:rsidR="00C36471">
        <w:rPr>
          <w:rFonts w:ascii="Times New Roman" w:hAnsi="Times New Roman"/>
          <w:sz w:val="22"/>
          <w:szCs w:val="22"/>
        </w:rPr>
        <w:t>;</w:t>
      </w:r>
    </w:p>
    <w:p w:rsidR="00893495" w:rsidRDefault="000C0B62" w:rsidP="00BF7F51">
      <w:pPr>
        <w:pStyle w:val="af"/>
        <w:numPr>
          <w:ilvl w:val="0"/>
          <w:numId w:val="21"/>
        </w:numPr>
        <w:jc w:val="both"/>
        <w:rPr>
          <w:rFonts w:ascii="Times New Roman" w:hAnsi="Times New Roman"/>
          <w:sz w:val="22"/>
          <w:szCs w:val="22"/>
        </w:rPr>
      </w:pPr>
      <w:r>
        <w:rPr>
          <w:rFonts w:ascii="Times New Roman" w:hAnsi="Times New Roman"/>
          <w:sz w:val="22"/>
          <w:szCs w:val="22"/>
        </w:rPr>
        <w:t>Addit</w:t>
      </w:r>
      <w:r w:rsidR="001116DB">
        <w:rPr>
          <w:rFonts w:ascii="Times New Roman" w:hAnsi="Times New Roman"/>
          <w:sz w:val="22"/>
          <w:szCs w:val="22"/>
        </w:rPr>
        <w:t>i</w:t>
      </w:r>
      <w:r>
        <w:rPr>
          <w:rFonts w:ascii="Times New Roman" w:hAnsi="Times New Roman"/>
          <w:sz w:val="22"/>
          <w:szCs w:val="22"/>
        </w:rPr>
        <w:t xml:space="preserve">onal </w:t>
      </w:r>
      <w:r w:rsidR="00BF7F51">
        <w:rPr>
          <w:rFonts w:ascii="Times New Roman" w:hAnsi="Times New Roman"/>
          <w:sz w:val="22"/>
          <w:szCs w:val="22"/>
        </w:rPr>
        <w:t>Inferred Resource</w:t>
      </w:r>
      <w:r w:rsidR="001116DB">
        <w:rPr>
          <w:rFonts w:ascii="Times New Roman" w:hAnsi="Times New Roman"/>
          <w:sz w:val="22"/>
          <w:szCs w:val="22"/>
        </w:rPr>
        <w:t>s</w:t>
      </w:r>
      <w:r w:rsidR="00BF7F51">
        <w:rPr>
          <w:rFonts w:ascii="Times New Roman" w:hAnsi="Times New Roman"/>
          <w:sz w:val="22"/>
          <w:szCs w:val="22"/>
        </w:rPr>
        <w:t xml:space="preserve"> </w:t>
      </w:r>
      <w:r w:rsidR="000532C2">
        <w:rPr>
          <w:rFonts w:ascii="Times New Roman" w:hAnsi="Times New Roman"/>
          <w:sz w:val="22"/>
          <w:szCs w:val="22"/>
        </w:rPr>
        <w:t xml:space="preserve">of combined projects </w:t>
      </w:r>
      <w:r w:rsidR="00BF7F51">
        <w:rPr>
          <w:rFonts w:ascii="Times New Roman" w:hAnsi="Times New Roman"/>
          <w:sz w:val="22"/>
          <w:szCs w:val="22"/>
        </w:rPr>
        <w:t xml:space="preserve">= </w:t>
      </w:r>
      <w:r w:rsidR="005D71C5">
        <w:rPr>
          <w:rFonts w:ascii="Times New Roman" w:hAnsi="Times New Roman"/>
          <w:sz w:val="22"/>
          <w:szCs w:val="22"/>
        </w:rPr>
        <w:t>2.65</w:t>
      </w:r>
      <w:r w:rsidR="00BF7F51">
        <w:rPr>
          <w:rFonts w:ascii="Times New Roman" w:hAnsi="Times New Roman"/>
          <w:sz w:val="22"/>
          <w:szCs w:val="22"/>
        </w:rPr>
        <w:t xml:space="preserve"> million ounces at </w:t>
      </w:r>
      <w:r w:rsidR="005D71C5">
        <w:rPr>
          <w:rFonts w:ascii="Times New Roman" w:hAnsi="Times New Roman"/>
          <w:sz w:val="22"/>
          <w:szCs w:val="22"/>
        </w:rPr>
        <w:t>an average grade of 1.87 grams per tonne</w:t>
      </w:r>
      <w:r w:rsidR="005D71C5">
        <w:rPr>
          <w:rFonts w:ascii="Times New Roman" w:hAnsi="Times New Roman"/>
          <w:sz w:val="22"/>
          <w:szCs w:val="22"/>
          <w:vertAlign w:val="superscript"/>
        </w:rPr>
        <w:t>1</w:t>
      </w:r>
      <w:r w:rsidR="005F6A79">
        <w:rPr>
          <w:rFonts w:ascii="Times New Roman" w:hAnsi="Times New Roman"/>
          <w:sz w:val="22"/>
          <w:szCs w:val="22"/>
          <w:vertAlign w:val="superscript"/>
        </w:rPr>
        <w:t>,2</w:t>
      </w:r>
      <w:r w:rsidR="000532C2">
        <w:rPr>
          <w:rFonts w:ascii="Times New Roman" w:hAnsi="Times New Roman"/>
          <w:sz w:val="22"/>
          <w:szCs w:val="22"/>
          <w:vertAlign w:val="superscript"/>
        </w:rPr>
        <w:t>,3</w:t>
      </w:r>
      <w:r w:rsidR="00BF7F51">
        <w:rPr>
          <w:rFonts w:ascii="Times New Roman" w:hAnsi="Times New Roman"/>
          <w:sz w:val="22"/>
          <w:szCs w:val="22"/>
        </w:rPr>
        <w:t>;</w:t>
      </w:r>
      <w:r w:rsidR="00E6610A" w:rsidDel="00E6610A">
        <w:rPr>
          <w:rFonts w:ascii="Times New Roman" w:hAnsi="Times New Roman"/>
          <w:sz w:val="22"/>
          <w:szCs w:val="22"/>
        </w:rPr>
        <w:t xml:space="preserve"> </w:t>
      </w:r>
    </w:p>
    <w:p w:rsidR="00BF7F51" w:rsidRDefault="000C0B62" w:rsidP="00BF7F51">
      <w:pPr>
        <w:pStyle w:val="af"/>
        <w:numPr>
          <w:ilvl w:val="0"/>
          <w:numId w:val="21"/>
        </w:numPr>
        <w:jc w:val="both"/>
        <w:rPr>
          <w:rFonts w:ascii="Times New Roman" w:hAnsi="Times New Roman"/>
          <w:sz w:val="22"/>
          <w:szCs w:val="22"/>
        </w:rPr>
      </w:pPr>
      <w:r>
        <w:rPr>
          <w:rFonts w:ascii="Times New Roman" w:hAnsi="Times New Roman"/>
          <w:sz w:val="22"/>
          <w:szCs w:val="22"/>
        </w:rPr>
        <w:t xml:space="preserve">Strongly capitalized </w:t>
      </w:r>
      <w:r w:rsidR="006B5157">
        <w:rPr>
          <w:rFonts w:ascii="Times New Roman" w:hAnsi="Times New Roman"/>
          <w:sz w:val="22"/>
          <w:szCs w:val="22"/>
        </w:rPr>
        <w:t>with o</w:t>
      </w:r>
      <w:r w:rsidR="00BF7F51">
        <w:rPr>
          <w:rFonts w:ascii="Times New Roman" w:hAnsi="Times New Roman"/>
          <w:sz w:val="22"/>
          <w:szCs w:val="22"/>
        </w:rPr>
        <w:t>ver $</w:t>
      </w:r>
      <w:r w:rsidR="00FC3C0B">
        <w:rPr>
          <w:rFonts w:ascii="Times New Roman" w:hAnsi="Times New Roman"/>
          <w:sz w:val="22"/>
          <w:szCs w:val="22"/>
        </w:rPr>
        <w:t xml:space="preserve">340 </w:t>
      </w:r>
      <w:r w:rsidR="00BF7F51">
        <w:rPr>
          <w:rFonts w:ascii="Times New Roman" w:hAnsi="Times New Roman"/>
          <w:sz w:val="22"/>
          <w:szCs w:val="22"/>
        </w:rPr>
        <w:t>million in cash on hand and no debt</w:t>
      </w:r>
      <w:r w:rsidR="00B820D4">
        <w:rPr>
          <w:rFonts w:ascii="Times New Roman" w:hAnsi="Times New Roman"/>
          <w:sz w:val="22"/>
          <w:szCs w:val="22"/>
        </w:rPr>
        <w:t xml:space="preserve"> outstanding</w:t>
      </w:r>
      <w:r w:rsidR="00BF7F51">
        <w:rPr>
          <w:rFonts w:ascii="Times New Roman" w:hAnsi="Times New Roman"/>
          <w:sz w:val="22"/>
          <w:szCs w:val="22"/>
        </w:rPr>
        <w:t>;</w:t>
      </w:r>
    </w:p>
    <w:p w:rsidR="00BF7F51" w:rsidRDefault="00BF7F51" w:rsidP="00BF7F51">
      <w:pPr>
        <w:pStyle w:val="af"/>
        <w:numPr>
          <w:ilvl w:val="0"/>
          <w:numId w:val="21"/>
        </w:numPr>
        <w:jc w:val="both"/>
        <w:rPr>
          <w:rFonts w:ascii="Times New Roman" w:hAnsi="Times New Roman"/>
          <w:sz w:val="22"/>
          <w:szCs w:val="22"/>
        </w:rPr>
      </w:pPr>
      <w:proofErr w:type="spellStart"/>
      <w:r>
        <w:rPr>
          <w:rFonts w:ascii="Times New Roman" w:hAnsi="Times New Roman"/>
          <w:sz w:val="22"/>
          <w:szCs w:val="22"/>
        </w:rPr>
        <w:t>Obotan</w:t>
      </w:r>
      <w:proofErr w:type="spellEnd"/>
      <w:r>
        <w:rPr>
          <w:rFonts w:ascii="Times New Roman" w:hAnsi="Times New Roman"/>
          <w:sz w:val="22"/>
          <w:szCs w:val="22"/>
        </w:rPr>
        <w:t xml:space="preserve"> </w:t>
      </w:r>
      <w:r w:rsidR="000270F9">
        <w:rPr>
          <w:rFonts w:ascii="Times New Roman" w:hAnsi="Times New Roman"/>
          <w:sz w:val="22"/>
          <w:szCs w:val="22"/>
        </w:rPr>
        <w:t xml:space="preserve">can proceed </w:t>
      </w:r>
      <w:r w:rsidR="00BD781F">
        <w:rPr>
          <w:rFonts w:ascii="Times New Roman" w:hAnsi="Times New Roman"/>
          <w:sz w:val="22"/>
          <w:szCs w:val="22"/>
        </w:rPr>
        <w:t xml:space="preserve">to </w:t>
      </w:r>
      <w:r>
        <w:rPr>
          <w:rFonts w:ascii="Times New Roman" w:hAnsi="Times New Roman"/>
          <w:sz w:val="22"/>
          <w:szCs w:val="22"/>
        </w:rPr>
        <w:t xml:space="preserve">construction </w:t>
      </w:r>
      <w:r w:rsidR="000270F9">
        <w:rPr>
          <w:rFonts w:ascii="Times New Roman" w:hAnsi="Times New Roman"/>
          <w:sz w:val="22"/>
          <w:szCs w:val="22"/>
        </w:rPr>
        <w:t>quickly</w:t>
      </w:r>
      <w:r w:rsidR="006B5157">
        <w:rPr>
          <w:rFonts w:ascii="Times New Roman" w:hAnsi="Times New Roman"/>
          <w:sz w:val="22"/>
          <w:szCs w:val="22"/>
        </w:rPr>
        <w:t xml:space="preserve"> </w:t>
      </w:r>
      <w:r>
        <w:rPr>
          <w:rFonts w:ascii="Times New Roman" w:hAnsi="Times New Roman"/>
          <w:sz w:val="22"/>
          <w:szCs w:val="22"/>
        </w:rPr>
        <w:t xml:space="preserve">– </w:t>
      </w:r>
      <w:r w:rsidR="00C807FE">
        <w:rPr>
          <w:rFonts w:ascii="Times New Roman" w:hAnsi="Times New Roman"/>
          <w:sz w:val="22"/>
          <w:szCs w:val="22"/>
        </w:rPr>
        <w:t xml:space="preserve">approximately </w:t>
      </w:r>
      <w:r>
        <w:rPr>
          <w:rFonts w:ascii="Times New Roman" w:hAnsi="Times New Roman"/>
          <w:sz w:val="22"/>
          <w:szCs w:val="22"/>
        </w:rPr>
        <w:t>200,000 ounces per year with first gold pour expected in 2014</w:t>
      </w:r>
      <w:r w:rsidR="00266E4C">
        <w:rPr>
          <w:rFonts w:ascii="Times New Roman" w:hAnsi="Times New Roman"/>
          <w:sz w:val="22"/>
          <w:szCs w:val="22"/>
        </w:rPr>
        <w:t>;</w:t>
      </w:r>
    </w:p>
    <w:p w:rsidR="00BF7F51" w:rsidRDefault="00BF7F51" w:rsidP="00BF7F51">
      <w:pPr>
        <w:pStyle w:val="af"/>
        <w:numPr>
          <w:ilvl w:val="0"/>
          <w:numId w:val="21"/>
        </w:numPr>
        <w:jc w:val="both"/>
        <w:rPr>
          <w:rFonts w:ascii="Times New Roman" w:hAnsi="Times New Roman"/>
          <w:sz w:val="22"/>
          <w:szCs w:val="22"/>
        </w:rPr>
      </w:pPr>
      <w:proofErr w:type="spellStart"/>
      <w:r>
        <w:rPr>
          <w:rFonts w:ascii="Times New Roman" w:hAnsi="Times New Roman"/>
          <w:sz w:val="22"/>
          <w:szCs w:val="22"/>
        </w:rPr>
        <w:t>Esaase</w:t>
      </w:r>
      <w:proofErr w:type="spellEnd"/>
      <w:r>
        <w:rPr>
          <w:rFonts w:ascii="Times New Roman" w:hAnsi="Times New Roman"/>
          <w:sz w:val="22"/>
          <w:szCs w:val="22"/>
        </w:rPr>
        <w:t xml:space="preserve"> development to be funded from cash</w:t>
      </w:r>
      <w:r w:rsidR="00613148">
        <w:rPr>
          <w:rFonts w:ascii="Times New Roman" w:hAnsi="Times New Roman"/>
          <w:sz w:val="22"/>
          <w:szCs w:val="22"/>
        </w:rPr>
        <w:t xml:space="preserve"> </w:t>
      </w:r>
      <w:r>
        <w:rPr>
          <w:rFonts w:ascii="Times New Roman" w:hAnsi="Times New Roman"/>
          <w:sz w:val="22"/>
          <w:szCs w:val="22"/>
        </w:rPr>
        <w:t xml:space="preserve">flow – </w:t>
      </w:r>
      <w:r w:rsidR="00613148">
        <w:rPr>
          <w:rFonts w:ascii="Times New Roman" w:hAnsi="Times New Roman"/>
          <w:sz w:val="22"/>
          <w:szCs w:val="22"/>
        </w:rPr>
        <w:t xml:space="preserve">additional </w:t>
      </w:r>
      <w:r w:rsidR="00FC3C0B">
        <w:rPr>
          <w:rFonts w:ascii="Times New Roman" w:hAnsi="Times New Roman"/>
          <w:sz w:val="22"/>
          <w:szCs w:val="22"/>
        </w:rPr>
        <w:t>150,000 to 200,000</w:t>
      </w:r>
      <w:r>
        <w:rPr>
          <w:rFonts w:ascii="Times New Roman" w:hAnsi="Times New Roman"/>
          <w:sz w:val="22"/>
          <w:szCs w:val="22"/>
        </w:rPr>
        <w:t xml:space="preserve"> ounces per year by </w:t>
      </w:r>
      <w:r w:rsidR="005D49DF">
        <w:rPr>
          <w:rFonts w:ascii="Times New Roman" w:hAnsi="Times New Roman"/>
          <w:sz w:val="22"/>
          <w:szCs w:val="22"/>
        </w:rPr>
        <w:t>2017</w:t>
      </w:r>
      <w:r w:rsidR="00266E4C">
        <w:rPr>
          <w:rFonts w:ascii="Times New Roman" w:hAnsi="Times New Roman"/>
          <w:sz w:val="22"/>
          <w:szCs w:val="22"/>
        </w:rPr>
        <w:t>;</w:t>
      </w:r>
    </w:p>
    <w:p w:rsidR="006B5157" w:rsidRPr="006B5157" w:rsidRDefault="006B5157" w:rsidP="006B5157">
      <w:pPr>
        <w:pStyle w:val="af"/>
        <w:numPr>
          <w:ilvl w:val="0"/>
          <w:numId w:val="21"/>
        </w:numPr>
        <w:jc w:val="both"/>
        <w:rPr>
          <w:rFonts w:ascii="Times New Roman" w:hAnsi="Times New Roman"/>
          <w:sz w:val="22"/>
          <w:szCs w:val="22"/>
        </w:rPr>
      </w:pPr>
      <w:r w:rsidRPr="006B5157">
        <w:rPr>
          <w:rFonts w:ascii="Times New Roman" w:hAnsi="Times New Roman"/>
          <w:sz w:val="22"/>
          <w:szCs w:val="22"/>
        </w:rPr>
        <w:t xml:space="preserve">Targeted operational and capital synergies through a 2013 optimization analysis - </w:t>
      </w:r>
      <w:proofErr w:type="spellStart"/>
      <w:r w:rsidRPr="006B5157">
        <w:rPr>
          <w:rFonts w:ascii="Times New Roman" w:hAnsi="Times New Roman"/>
          <w:sz w:val="22"/>
          <w:szCs w:val="22"/>
        </w:rPr>
        <w:t>Obotan</w:t>
      </w:r>
      <w:proofErr w:type="spellEnd"/>
      <w:r w:rsidRPr="006B5157">
        <w:rPr>
          <w:rFonts w:ascii="Times New Roman" w:hAnsi="Times New Roman"/>
          <w:sz w:val="22"/>
          <w:szCs w:val="22"/>
        </w:rPr>
        <w:t xml:space="preserve"> and </w:t>
      </w:r>
      <w:proofErr w:type="spellStart"/>
      <w:r w:rsidRPr="006B5157">
        <w:rPr>
          <w:rFonts w:ascii="Times New Roman" w:hAnsi="Times New Roman"/>
          <w:sz w:val="22"/>
          <w:szCs w:val="22"/>
        </w:rPr>
        <w:t>Esaase</w:t>
      </w:r>
      <w:proofErr w:type="spellEnd"/>
      <w:r w:rsidRPr="006B5157">
        <w:rPr>
          <w:rFonts w:ascii="Times New Roman" w:hAnsi="Times New Roman"/>
          <w:sz w:val="22"/>
          <w:szCs w:val="22"/>
        </w:rPr>
        <w:t xml:space="preserve"> located within a 15 km radius;</w:t>
      </w:r>
    </w:p>
    <w:p w:rsidR="00BF7F51" w:rsidRDefault="00413115" w:rsidP="00BF7F51">
      <w:pPr>
        <w:pStyle w:val="af"/>
        <w:numPr>
          <w:ilvl w:val="0"/>
          <w:numId w:val="21"/>
        </w:numPr>
        <w:jc w:val="both"/>
        <w:rPr>
          <w:rFonts w:ascii="Times New Roman" w:hAnsi="Times New Roman"/>
          <w:sz w:val="22"/>
          <w:szCs w:val="22"/>
        </w:rPr>
      </w:pPr>
      <w:r>
        <w:rPr>
          <w:rFonts w:ascii="Times New Roman" w:hAnsi="Times New Roman"/>
          <w:sz w:val="22"/>
          <w:szCs w:val="22"/>
        </w:rPr>
        <w:t>Experienced</w:t>
      </w:r>
      <w:r w:rsidR="00BF7F51">
        <w:rPr>
          <w:rFonts w:ascii="Times New Roman" w:hAnsi="Times New Roman"/>
          <w:sz w:val="22"/>
          <w:szCs w:val="22"/>
        </w:rPr>
        <w:t xml:space="preserve"> mine development and operational </w:t>
      </w:r>
      <w:r>
        <w:rPr>
          <w:rFonts w:ascii="Times New Roman" w:hAnsi="Times New Roman"/>
          <w:sz w:val="22"/>
          <w:szCs w:val="22"/>
        </w:rPr>
        <w:t xml:space="preserve">executive and </w:t>
      </w:r>
      <w:r w:rsidR="00BF7F51">
        <w:rPr>
          <w:rFonts w:ascii="Times New Roman" w:hAnsi="Times New Roman"/>
          <w:sz w:val="22"/>
          <w:szCs w:val="22"/>
        </w:rPr>
        <w:t xml:space="preserve">management team to build </w:t>
      </w:r>
      <w:r w:rsidR="001738CD">
        <w:rPr>
          <w:rFonts w:ascii="Times New Roman" w:hAnsi="Times New Roman"/>
          <w:sz w:val="22"/>
          <w:szCs w:val="22"/>
        </w:rPr>
        <w:t xml:space="preserve">and </w:t>
      </w:r>
      <w:r w:rsidR="006B5157">
        <w:rPr>
          <w:rFonts w:ascii="Times New Roman" w:hAnsi="Times New Roman"/>
          <w:sz w:val="22"/>
          <w:szCs w:val="22"/>
        </w:rPr>
        <w:t>operate</w:t>
      </w:r>
      <w:r w:rsidR="00266E4C">
        <w:rPr>
          <w:rFonts w:ascii="Times New Roman" w:hAnsi="Times New Roman"/>
          <w:sz w:val="22"/>
          <w:szCs w:val="22"/>
        </w:rPr>
        <w:t>;</w:t>
      </w:r>
    </w:p>
    <w:p w:rsidR="00BF7F51" w:rsidRDefault="005D49DF" w:rsidP="00BF7F51">
      <w:pPr>
        <w:pStyle w:val="af"/>
        <w:numPr>
          <w:ilvl w:val="0"/>
          <w:numId w:val="21"/>
        </w:numPr>
        <w:jc w:val="both"/>
        <w:rPr>
          <w:rFonts w:ascii="Times New Roman" w:hAnsi="Times New Roman"/>
          <w:sz w:val="22"/>
          <w:szCs w:val="22"/>
        </w:rPr>
      </w:pPr>
      <w:r>
        <w:rPr>
          <w:rFonts w:ascii="Times New Roman" w:hAnsi="Times New Roman"/>
          <w:sz w:val="22"/>
          <w:szCs w:val="22"/>
        </w:rPr>
        <w:t>C</w:t>
      </w:r>
      <w:r w:rsidR="00BF7F51">
        <w:rPr>
          <w:rFonts w:ascii="Times New Roman" w:hAnsi="Times New Roman"/>
          <w:sz w:val="22"/>
          <w:szCs w:val="22"/>
        </w:rPr>
        <w:t>onsolida</w:t>
      </w:r>
      <w:r w:rsidR="006B5157">
        <w:rPr>
          <w:rFonts w:ascii="Times New Roman" w:hAnsi="Times New Roman"/>
          <w:sz w:val="22"/>
          <w:szCs w:val="22"/>
        </w:rPr>
        <w:t>ted</w:t>
      </w:r>
      <w:r w:rsidR="00BF7F51">
        <w:rPr>
          <w:rFonts w:ascii="Times New Roman" w:hAnsi="Times New Roman"/>
          <w:sz w:val="22"/>
          <w:szCs w:val="22"/>
        </w:rPr>
        <w:t xml:space="preserve"> </w:t>
      </w:r>
      <w:proofErr w:type="spellStart"/>
      <w:r w:rsidR="00BF7F51">
        <w:rPr>
          <w:rFonts w:ascii="Times New Roman" w:hAnsi="Times New Roman"/>
          <w:sz w:val="22"/>
          <w:szCs w:val="22"/>
        </w:rPr>
        <w:t>Asankrangwa</w:t>
      </w:r>
      <w:proofErr w:type="spellEnd"/>
      <w:r w:rsidR="00BF7F51">
        <w:rPr>
          <w:rFonts w:ascii="Times New Roman" w:hAnsi="Times New Roman"/>
          <w:sz w:val="22"/>
          <w:szCs w:val="22"/>
        </w:rPr>
        <w:t xml:space="preserve"> gold belt</w:t>
      </w:r>
      <w:r w:rsidR="00A7231E">
        <w:rPr>
          <w:rFonts w:ascii="Times New Roman" w:hAnsi="Times New Roman"/>
          <w:sz w:val="22"/>
          <w:szCs w:val="22"/>
        </w:rPr>
        <w:t xml:space="preserve"> – o</w:t>
      </w:r>
      <w:r w:rsidR="00BF7F51">
        <w:rPr>
          <w:rFonts w:ascii="Times New Roman" w:hAnsi="Times New Roman"/>
          <w:sz w:val="22"/>
          <w:szCs w:val="22"/>
        </w:rPr>
        <w:t xml:space="preserve">ver </w:t>
      </w:r>
      <w:r w:rsidR="00BC777D">
        <w:rPr>
          <w:rFonts w:ascii="Times New Roman" w:hAnsi="Times New Roman"/>
          <w:sz w:val="22"/>
          <w:szCs w:val="22"/>
        </w:rPr>
        <w:t xml:space="preserve">70 km of belt strike </w:t>
      </w:r>
      <w:r w:rsidR="00C36471">
        <w:rPr>
          <w:rFonts w:ascii="Times New Roman" w:hAnsi="Times New Roman"/>
          <w:sz w:val="22"/>
          <w:szCs w:val="22"/>
        </w:rPr>
        <w:t xml:space="preserve">anchored by the </w:t>
      </w:r>
      <w:proofErr w:type="spellStart"/>
      <w:r w:rsidR="00630CBB">
        <w:rPr>
          <w:rFonts w:ascii="Times New Roman" w:hAnsi="Times New Roman"/>
          <w:sz w:val="22"/>
          <w:szCs w:val="22"/>
        </w:rPr>
        <w:t>Obotan</w:t>
      </w:r>
      <w:proofErr w:type="spellEnd"/>
      <w:r w:rsidR="00C36471">
        <w:rPr>
          <w:rFonts w:ascii="Times New Roman" w:hAnsi="Times New Roman"/>
          <w:sz w:val="22"/>
          <w:szCs w:val="22"/>
        </w:rPr>
        <w:t xml:space="preserve"> and </w:t>
      </w:r>
      <w:proofErr w:type="spellStart"/>
      <w:r w:rsidR="00630CBB">
        <w:rPr>
          <w:rFonts w:ascii="Times New Roman" w:hAnsi="Times New Roman"/>
          <w:sz w:val="22"/>
          <w:szCs w:val="22"/>
        </w:rPr>
        <w:t>Esaase</w:t>
      </w:r>
      <w:proofErr w:type="spellEnd"/>
      <w:r w:rsidR="00C36471">
        <w:rPr>
          <w:rFonts w:ascii="Times New Roman" w:hAnsi="Times New Roman"/>
          <w:sz w:val="22"/>
          <w:szCs w:val="22"/>
        </w:rPr>
        <w:t xml:space="preserve"> deposits </w:t>
      </w:r>
      <w:r w:rsidR="00BC777D">
        <w:rPr>
          <w:rFonts w:ascii="Times New Roman" w:hAnsi="Times New Roman"/>
          <w:sz w:val="22"/>
          <w:szCs w:val="22"/>
        </w:rPr>
        <w:t xml:space="preserve">and </w:t>
      </w:r>
      <w:r w:rsidR="00C36471">
        <w:rPr>
          <w:rFonts w:ascii="Times New Roman" w:hAnsi="Times New Roman"/>
          <w:sz w:val="22"/>
          <w:szCs w:val="22"/>
        </w:rPr>
        <w:t xml:space="preserve">over </w:t>
      </w:r>
      <w:r w:rsidR="00BF7F51">
        <w:rPr>
          <w:rFonts w:ascii="Times New Roman" w:hAnsi="Times New Roman"/>
          <w:sz w:val="22"/>
          <w:szCs w:val="22"/>
        </w:rPr>
        <w:t>1,</w:t>
      </w:r>
      <w:r w:rsidR="00B66CE4">
        <w:rPr>
          <w:rFonts w:ascii="Times New Roman" w:hAnsi="Times New Roman"/>
          <w:sz w:val="22"/>
          <w:szCs w:val="22"/>
        </w:rPr>
        <w:t>0</w:t>
      </w:r>
      <w:r w:rsidR="00C36471">
        <w:rPr>
          <w:rFonts w:ascii="Times New Roman" w:hAnsi="Times New Roman"/>
          <w:sz w:val="22"/>
          <w:szCs w:val="22"/>
        </w:rPr>
        <w:t>00</w:t>
      </w:r>
      <w:r w:rsidR="00B66CE4">
        <w:rPr>
          <w:rFonts w:ascii="Times New Roman" w:hAnsi="Times New Roman"/>
          <w:sz w:val="22"/>
          <w:szCs w:val="22"/>
        </w:rPr>
        <w:t xml:space="preserve"> </w:t>
      </w:r>
      <w:r w:rsidR="00BF7F51">
        <w:rPr>
          <w:rFonts w:ascii="Times New Roman" w:hAnsi="Times New Roman"/>
          <w:sz w:val="22"/>
          <w:szCs w:val="22"/>
        </w:rPr>
        <w:t>square kilometers</w:t>
      </w:r>
      <w:r w:rsidR="008968F1">
        <w:rPr>
          <w:rFonts w:ascii="Times New Roman" w:hAnsi="Times New Roman"/>
          <w:sz w:val="22"/>
          <w:szCs w:val="22"/>
        </w:rPr>
        <w:t xml:space="preserve"> in Ghana</w:t>
      </w:r>
      <w:r w:rsidR="00266E4C">
        <w:rPr>
          <w:rFonts w:ascii="Times New Roman" w:hAnsi="Times New Roman"/>
          <w:sz w:val="22"/>
          <w:szCs w:val="22"/>
        </w:rPr>
        <w:t>;</w:t>
      </w:r>
    </w:p>
    <w:p w:rsidR="00BF7F51" w:rsidRDefault="006B5157" w:rsidP="0013250C">
      <w:pPr>
        <w:pStyle w:val="af"/>
        <w:numPr>
          <w:ilvl w:val="0"/>
          <w:numId w:val="21"/>
        </w:numPr>
        <w:jc w:val="both"/>
        <w:rPr>
          <w:rFonts w:ascii="Times New Roman" w:hAnsi="Times New Roman"/>
          <w:sz w:val="22"/>
          <w:szCs w:val="22"/>
        </w:rPr>
      </w:pPr>
      <w:r>
        <w:rPr>
          <w:rFonts w:ascii="Times New Roman" w:hAnsi="Times New Roman"/>
          <w:sz w:val="22"/>
          <w:szCs w:val="22"/>
        </w:rPr>
        <w:t>Planned growth through exploration of n</w:t>
      </w:r>
      <w:r w:rsidR="00BF7F51">
        <w:rPr>
          <w:rFonts w:ascii="Times New Roman" w:hAnsi="Times New Roman"/>
          <w:sz w:val="22"/>
          <w:szCs w:val="22"/>
        </w:rPr>
        <w:t xml:space="preserve">umerous high priority targets on the belt as well as </w:t>
      </w:r>
      <w:proofErr w:type="spellStart"/>
      <w:r w:rsidR="00893495">
        <w:rPr>
          <w:rFonts w:ascii="Times New Roman" w:hAnsi="Times New Roman"/>
          <w:sz w:val="22"/>
          <w:szCs w:val="22"/>
        </w:rPr>
        <w:t>Kubi</w:t>
      </w:r>
      <w:proofErr w:type="spellEnd"/>
      <w:r w:rsidR="00893495">
        <w:rPr>
          <w:rFonts w:ascii="Times New Roman" w:hAnsi="Times New Roman"/>
          <w:sz w:val="22"/>
          <w:szCs w:val="22"/>
        </w:rPr>
        <w:t xml:space="preserve"> </w:t>
      </w:r>
      <w:r w:rsidR="00BF7F51">
        <w:rPr>
          <w:rFonts w:ascii="Times New Roman" w:hAnsi="Times New Roman"/>
          <w:sz w:val="22"/>
          <w:szCs w:val="22"/>
        </w:rPr>
        <w:t xml:space="preserve">and </w:t>
      </w:r>
      <w:proofErr w:type="spellStart"/>
      <w:r w:rsidR="00893495">
        <w:rPr>
          <w:rFonts w:ascii="Times New Roman" w:hAnsi="Times New Roman"/>
          <w:sz w:val="22"/>
          <w:szCs w:val="22"/>
        </w:rPr>
        <w:t>Asumura</w:t>
      </w:r>
      <w:proofErr w:type="spellEnd"/>
      <w:r w:rsidR="00266E4C">
        <w:rPr>
          <w:rFonts w:ascii="Times New Roman" w:hAnsi="Times New Roman"/>
          <w:sz w:val="22"/>
          <w:szCs w:val="22"/>
        </w:rPr>
        <w:t>;</w:t>
      </w:r>
      <w:r w:rsidR="00BC777D">
        <w:rPr>
          <w:rFonts w:ascii="Times New Roman" w:hAnsi="Times New Roman"/>
          <w:sz w:val="22"/>
          <w:szCs w:val="22"/>
        </w:rPr>
        <w:t xml:space="preserve"> </w:t>
      </w:r>
    </w:p>
    <w:p w:rsidR="001116DB" w:rsidRDefault="0013250C" w:rsidP="0013250C">
      <w:pPr>
        <w:pStyle w:val="af"/>
        <w:numPr>
          <w:ilvl w:val="0"/>
          <w:numId w:val="21"/>
        </w:numPr>
        <w:jc w:val="both"/>
        <w:rPr>
          <w:rFonts w:ascii="Times New Roman" w:hAnsi="Times New Roman"/>
          <w:sz w:val="22"/>
          <w:szCs w:val="22"/>
        </w:rPr>
      </w:pPr>
      <w:r w:rsidRPr="00BF7F51">
        <w:rPr>
          <w:rFonts w:ascii="Times New Roman" w:hAnsi="Times New Roman"/>
          <w:sz w:val="22"/>
          <w:szCs w:val="22"/>
        </w:rPr>
        <w:lastRenderedPageBreak/>
        <w:t>Enhanced capital markets presence</w:t>
      </w:r>
      <w:r w:rsidR="00A7231E">
        <w:rPr>
          <w:rFonts w:ascii="Times New Roman" w:hAnsi="Times New Roman"/>
          <w:sz w:val="22"/>
          <w:szCs w:val="22"/>
        </w:rPr>
        <w:t xml:space="preserve"> – </w:t>
      </w:r>
      <w:proofErr w:type="spellStart"/>
      <w:r w:rsidRPr="00BF7F51">
        <w:rPr>
          <w:rFonts w:ascii="Times New Roman" w:hAnsi="Times New Roman"/>
          <w:sz w:val="22"/>
          <w:szCs w:val="22"/>
        </w:rPr>
        <w:t>Asanko</w:t>
      </w:r>
      <w:proofErr w:type="spellEnd"/>
      <w:r w:rsidRPr="00BF7F51">
        <w:rPr>
          <w:rFonts w:ascii="Times New Roman" w:hAnsi="Times New Roman"/>
          <w:sz w:val="22"/>
          <w:szCs w:val="22"/>
        </w:rPr>
        <w:t xml:space="preserve"> is expected to appeal to a broader shareholder base, increase analytical following and improve</w:t>
      </w:r>
      <w:r w:rsidR="00893495">
        <w:rPr>
          <w:rFonts w:ascii="Times New Roman" w:hAnsi="Times New Roman"/>
          <w:sz w:val="22"/>
          <w:szCs w:val="22"/>
        </w:rPr>
        <w:t>d</w:t>
      </w:r>
      <w:r w:rsidRPr="00BF7F51">
        <w:rPr>
          <w:rFonts w:ascii="Times New Roman" w:hAnsi="Times New Roman"/>
          <w:sz w:val="22"/>
          <w:szCs w:val="22"/>
        </w:rPr>
        <w:t xml:space="preserve"> share trading liquidity</w:t>
      </w:r>
      <w:r w:rsidR="00085D29">
        <w:rPr>
          <w:rFonts w:ascii="Times New Roman" w:hAnsi="Times New Roman"/>
          <w:sz w:val="22"/>
          <w:szCs w:val="22"/>
        </w:rPr>
        <w:t>;</w:t>
      </w:r>
    </w:p>
    <w:p w:rsidR="00085D29" w:rsidRDefault="001116DB" w:rsidP="0013250C">
      <w:pPr>
        <w:pStyle w:val="af"/>
        <w:numPr>
          <w:ilvl w:val="0"/>
          <w:numId w:val="21"/>
        </w:numPr>
        <w:jc w:val="both"/>
        <w:rPr>
          <w:rFonts w:ascii="Times New Roman" w:hAnsi="Times New Roman"/>
          <w:sz w:val="22"/>
          <w:szCs w:val="22"/>
        </w:rPr>
      </w:pPr>
      <w:r>
        <w:rPr>
          <w:rFonts w:ascii="Times New Roman" w:hAnsi="Times New Roman"/>
          <w:sz w:val="22"/>
          <w:szCs w:val="22"/>
        </w:rPr>
        <w:t>Merger is expected to be tax neutral or deferred for substantially all participants</w:t>
      </w:r>
      <w:r w:rsidR="00085D29">
        <w:rPr>
          <w:rFonts w:ascii="Times New Roman" w:hAnsi="Times New Roman"/>
          <w:sz w:val="22"/>
          <w:szCs w:val="22"/>
        </w:rPr>
        <w:t>;</w:t>
      </w:r>
      <w:r w:rsidR="00FD7713">
        <w:rPr>
          <w:rFonts w:ascii="Times New Roman" w:hAnsi="Times New Roman"/>
          <w:sz w:val="22"/>
          <w:szCs w:val="22"/>
        </w:rPr>
        <w:t xml:space="preserve"> </w:t>
      </w:r>
      <w:r w:rsidR="00085D29">
        <w:rPr>
          <w:rFonts w:ascii="Times New Roman" w:hAnsi="Times New Roman"/>
          <w:sz w:val="22"/>
          <w:szCs w:val="22"/>
        </w:rPr>
        <w:t xml:space="preserve">and </w:t>
      </w:r>
    </w:p>
    <w:p w:rsidR="0013250C" w:rsidRDefault="00085D29" w:rsidP="0013250C">
      <w:pPr>
        <w:pStyle w:val="af"/>
        <w:numPr>
          <w:ilvl w:val="0"/>
          <w:numId w:val="21"/>
        </w:numPr>
        <w:jc w:val="both"/>
        <w:rPr>
          <w:rFonts w:ascii="Times New Roman" w:hAnsi="Times New Roman"/>
          <w:sz w:val="22"/>
          <w:szCs w:val="22"/>
        </w:rPr>
      </w:pPr>
      <w:proofErr w:type="spellStart"/>
      <w:r>
        <w:rPr>
          <w:rFonts w:ascii="Times New Roman" w:hAnsi="Times New Roman"/>
          <w:sz w:val="22"/>
          <w:szCs w:val="22"/>
        </w:rPr>
        <w:t>Asanko</w:t>
      </w:r>
      <w:proofErr w:type="spellEnd"/>
      <w:r>
        <w:rPr>
          <w:rFonts w:ascii="Times New Roman" w:hAnsi="Times New Roman"/>
          <w:sz w:val="22"/>
          <w:szCs w:val="22"/>
        </w:rPr>
        <w:t xml:space="preserve"> shares </w:t>
      </w:r>
      <w:r w:rsidR="003A3801">
        <w:rPr>
          <w:rFonts w:ascii="Times New Roman" w:hAnsi="Times New Roman"/>
          <w:sz w:val="22"/>
          <w:szCs w:val="22"/>
        </w:rPr>
        <w:t>issued to PMI shareholders under the Merger will be free of trading restrictions in Canada and United States (except for affiliated persons)</w:t>
      </w:r>
      <w:r w:rsidR="000F6DC1">
        <w:rPr>
          <w:rFonts w:ascii="Times New Roman" w:hAnsi="Times New Roman"/>
          <w:sz w:val="22"/>
          <w:szCs w:val="22"/>
        </w:rPr>
        <w:t>;</w:t>
      </w:r>
      <w:r w:rsidR="003A3801">
        <w:rPr>
          <w:rFonts w:ascii="Times New Roman" w:hAnsi="Times New Roman"/>
          <w:sz w:val="22"/>
          <w:szCs w:val="22"/>
        </w:rPr>
        <w:t xml:space="preserve"> </w:t>
      </w:r>
      <w:proofErr w:type="spellStart"/>
      <w:r w:rsidR="003A3801">
        <w:rPr>
          <w:rFonts w:ascii="Times New Roman" w:hAnsi="Times New Roman"/>
          <w:sz w:val="22"/>
          <w:szCs w:val="22"/>
        </w:rPr>
        <w:t>Asanko</w:t>
      </w:r>
      <w:proofErr w:type="spellEnd"/>
      <w:r w:rsidR="003A3801">
        <w:rPr>
          <w:rFonts w:ascii="Times New Roman" w:hAnsi="Times New Roman"/>
          <w:sz w:val="22"/>
          <w:szCs w:val="22"/>
        </w:rPr>
        <w:t xml:space="preserve"> shares are required to</w:t>
      </w:r>
      <w:r w:rsidR="00C807FE">
        <w:rPr>
          <w:rFonts w:ascii="Times New Roman" w:hAnsi="Times New Roman"/>
          <w:sz w:val="22"/>
          <w:szCs w:val="22"/>
        </w:rPr>
        <w:t xml:space="preserve"> be listed on the TSX, ASX and NYSE MKT Equities Exchange</w:t>
      </w:r>
      <w:r w:rsidR="003A3801">
        <w:rPr>
          <w:rFonts w:ascii="Times New Roman" w:hAnsi="Times New Roman"/>
          <w:sz w:val="22"/>
          <w:szCs w:val="22"/>
        </w:rPr>
        <w:t xml:space="preserve"> upon completion of the Merger</w:t>
      </w:r>
      <w:r>
        <w:rPr>
          <w:rFonts w:ascii="Times New Roman" w:hAnsi="Times New Roman"/>
          <w:sz w:val="22"/>
          <w:szCs w:val="22"/>
        </w:rPr>
        <w:t>.</w:t>
      </w:r>
    </w:p>
    <w:p w:rsidR="0016250A" w:rsidRDefault="0016250A" w:rsidP="0016250A">
      <w:pPr>
        <w:ind w:left="720"/>
        <w:jc w:val="both"/>
        <w:rPr>
          <w:rFonts w:ascii="Times New Roman" w:hAnsi="Times New Roman"/>
          <w:sz w:val="22"/>
          <w:szCs w:val="22"/>
        </w:rPr>
      </w:pPr>
    </w:p>
    <w:p w:rsidR="0016250A" w:rsidRDefault="001C4C8E" w:rsidP="0016250A">
      <w:pPr>
        <w:jc w:val="both"/>
        <w:rPr>
          <w:rFonts w:ascii="Times New Roman" w:hAnsi="Times New Roman"/>
          <w:sz w:val="22"/>
          <w:szCs w:val="22"/>
        </w:rPr>
      </w:pPr>
      <w:r>
        <w:rPr>
          <w:rFonts w:ascii="Times New Roman" w:hAnsi="Times New Roman"/>
          <w:sz w:val="22"/>
          <w:szCs w:val="22"/>
        </w:rPr>
        <w:t xml:space="preserve">Peter </w:t>
      </w:r>
      <w:r w:rsidRPr="00171DAC">
        <w:rPr>
          <w:rFonts w:ascii="Times New Roman" w:hAnsi="Times New Roman"/>
          <w:sz w:val="22"/>
          <w:szCs w:val="22"/>
        </w:rPr>
        <w:t>Breese, President and CEO of Keegan, stated: “</w:t>
      </w:r>
      <w:r w:rsidR="0016250A" w:rsidRPr="0016250A">
        <w:rPr>
          <w:rFonts w:ascii="Times New Roman" w:hAnsi="Times New Roman"/>
          <w:sz w:val="22"/>
          <w:szCs w:val="22"/>
        </w:rPr>
        <w:t xml:space="preserve">This is truly a unique and exciting opportunity to combine these </w:t>
      </w:r>
      <w:r w:rsidR="006B5157">
        <w:rPr>
          <w:rFonts w:ascii="Times New Roman" w:hAnsi="Times New Roman"/>
          <w:sz w:val="22"/>
          <w:szCs w:val="22"/>
        </w:rPr>
        <w:t>two</w:t>
      </w:r>
      <w:r w:rsidR="006B5157" w:rsidRPr="0016250A">
        <w:rPr>
          <w:rFonts w:ascii="Times New Roman" w:hAnsi="Times New Roman"/>
          <w:sz w:val="22"/>
          <w:szCs w:val="22"/>
        </w:rPr>
        <w:t xml:space="preserve"> </w:t>
      </w:r>
      <w:r w:rsidR="0016250A" w:rsidRPr="0016250A">
        <w:rPr>
          <w:rFonts w:ascii="Times New Roman" w:hAnsi="Times New Roman"/>
          <w:sz w:val="22"/>
          <w:szCs w:val="22"/>
        </w:rPr>
        <w:t xml:space="preserve">adjacent and </w:t>
      </w:r>
      <w:r w:rsidR="00893495">
        <w:rPr>
          <w:rFonts w:ascii="Times New Roman" w:hAnsi="Times New Roman"/>
          <w:sz w:val="22"/>
          <w:szCs w:val="22"/>
        </w:rPr>
        <w:t>near-term development projects</w:t>
      </w:r>
      <w:r w:rsidR="0016250A" w:rsidRPr="0016250A">
        <w:rPr>
          <w:rFonts w:ascii="Times New Roman" w:hAnsi="Times New Roman"/>
          <w:sz w:val="22"/>
          <w:szCs w:val="22"/>
        </w:rPr>
        <w:t xml:space="preserve"> </w:t>
      </w:r>
      <w:r w:rsidR="001116DB">
        <w:rPr>
          <w:rFonts w:ascii="Times New Roman" w:hAnsi="Times New Roman"/>
          <w:sz w:val="22"/>
          <w:szCs w:val="22"/>
        </w:rPr>
        <w:t xml:space="preserve">and to have available some </w:t>
      </w:r>
      <w:r w:rsidR="0016250A" w:rsidRPr="0016250A">
        <w:rPr>
          <w:rFonts w:ascii="Times New Roman" w:hAnsi="Times New Roman"/>
          <w:sz w:val="22"/>
          <w:szCs w:val="22"/>
        </w:rPr>
        <w:t>$</w:t>
      </w:r>
      <w:r w:rsidR="00525D64" w:rsidRPr="0016250A">
        <w:rPr>
          <w:rFonts w:ascii="Times New Roman" w:hAnsi="Times New Roman"/>
          <w:sz w:val="22"/>
          <w:szCs w:val="22"/>
        </w:rPr>
        <w:t>3</w:t>
      </w:r>
      <w:r w:rsidR="00525D64">
        <w:rPr>
          <w:rFonts w:ascii="Times New Roman" w:hAnsi="Times New Roman"/>
          <w:sz w:val="22"/>
          <w:szCs w:val="22"/>
        </w:rPr>
        <w:t>4</w:t>
      </w:r>
      <w:r w:rsidR="00525D64" w:rsidRPr="0016250A">
        <w:rPr>
          <w:rFonts w:ascii="Times New Roman" w:hAnsi="Times New Roman"/>
          <w:sz w:val="22"/>
          <w:szCs w:val="22"/>
        </w:rPr>
        <w:t xml:space="preserve">0 </w:t>
      </w:r>
      <w:r w:rsidR="0016250A" w:rsidRPr="0016250A">
        <w:rPr>
          <w:rFonts w:ascii="Times New Roman" w:hAnsi="Times New Roman"/>
          <w:sz w:val="22"/>
          <w:szCs w:val="22"/>
        </w:rPr>
        <w:t xml:space="preserve">million in combined cash to fund </w:t>
      </w:r>
      <w:r w:rsidR="00C040C3">
        <w:rPr>
          <w:rFonts w:ascii="Times New Roman" w:hAnsi="Times New Roman"/>
          <w:sz w:val="22"/>
          <w:szCs w:val="22"/>
        </w:rPr>
        <w:t xml:space="preserve">a </w:t>
      </w:r>
      <w:r w:rsidR="00E6610A">
        <w:rPr>
          <w:rFonts w:ascii="Times New Roman" w:hAnsi="Times New Roman"/>
          <w:sz w:val="22"/>
          <w:szCs w:val="22"/>
        </w:rPr>
        <w:t>Mid-Tier</w:t>
      </w:r>
      <w:r w:rsidR="00C040C3">
        <w:rPr>
          <w:rFonts w:ascii="Times New Roman" w:hAnsi="Times New Roman"/>
          <w:sz w:val="22"/>
          <w:szCs w:val="22"/>
        </w:rPr>
        <w:t xml:space="preserve"> scale </w:t>
      </w:r>
      <w:r w:rsidR="0016250A" w:rsidRPr="0016250A">
        <w:rPr>
          <w:rFonts w:ascii="Times New Roman" w:hAnsi="Times New Roman"/>
          <w:sz w:val="22"/>
          <w:szCs w:val="22"/>
        </w:rPr>
        <w:t xml:space="preserve">production growth profile starting in </w:t>
      </w:r>
      <w:r w:rsidR="001116DB">
        <w:rPr>
          <w:rFonts w:ascii="Times New Roman" w:hAnsi="Times New Roman"/>
          <w:sz w:val="22"/>
          <w:szCs w:val="22"/>
        </w:rPr>
        <w:t>about two years</w:t>
      </w:r>
      <w:r w:rsidR="0016250A" w:rsidRPr="0016250A">
        <w:rPr>
          <w:rFonts w:ascii="Times New Roman" w:hAnsi="Times New Roman"/>
          <w:sz w:val="22"/>
          <w:szCs w:val="22"/>
        </w:rPr>
        <w:t xml:space="preserve">. We </w:t>
      </w:r>
      <w:r w:rsidR="000C0B62">
        <w:rPr>
          <w:rFonts w:ascii="Times New Roman" w:hAnsi="Times New Roman"/>
          <w:sz w:val="22"/>
          <w:szCs w:val="22"/>
        </w:rPr>
        <w:t xml:space="preserve">expect </w:t>
      </w:r>
      <w:r w:rsidR="00FD7713" w:rsidRPr="0016250A">
        <w:rPr>
          <w:rFonts w:ascii="Times New Roman" w:hAnsi="Times New Roman"/>
          <w:sz w:val="22"/>
          <w:szCs w:val="22"/>
        </w:rPr>
        <w:t>significant</w:t>
      </w:r>
      <w:r w:rsidR="0016250A" w:rsidRPr="0016250A">
        <w:rPr>
          <w:rFonts w:ascii="Times New Roman" w:hAnsi="Times New Roman"/>
          <w:sz w:val="22"/>
          <w:szCs w:val="22"/>
        </w:rPr>
        <w:t xml:space="preserve"> synergies through the joint development of </w:t>
      </w:r>
      <w:proofErr w:type="spellStart"/>
      <w:r w:rsidR="0016250A" w:rsidRPr="0016250A">
        <w:rPr>
          <w:rFonts w:ascii="Times New Roman" w:hAnsi="Times New Roman"/>
          <w:sz w:val="22"/>
          <w:szCs w:val="22"/>
        </w:rPr>
        <w:t>Obotan</w:t>
      </w:r>
      <w:proofErr w:type="spellEnd"/>
      <w:r w:rsidR="0016250A" w:rsidRPr="0016250A">
        <w:rPr>
          <w:rFonts w:ascii="Times New Roman" w:hAnsi="Times New Roman"/>
          <w:sz w:val="22"/>
          <w:szCs w:val="22"/>
        </w:rPr>
        <w:t xml:space="preserve"> and </w:t>
      </w:r>
      <w:proofErr w:type="spellStart"/>
      <w:r w:rsidR="0016250A" w:rsidRPr="0016250A">
        <w:rPr>
          <w:rFonts w:ascii="Times New Roman" w:hAnsi="Times New Roman"/>
          <w:sz w:val="22"/>
          <w:szCs w:val="22"/>
        </w:rPr>
        <w:t>Esaase</w:t>
      </w:r>
      <w:proofErr w:type="spellEnd"/>
      <w:r w:rsidR="0016250A" w:rsidRPr="0016250A">
        <w:rPr>
          <w:rFonts w:ascii="Times New Roman" w:hAnsi="Times New Roman"/>
          <w:sz w:val="22"/>
          <w:szCs w:val="22"/>
        </w:rPr>
        <w:t xml:space="preserve"> which </w:t>
      </w:r>
      <w:r w:rsidR="00C807FE">
        <w:rPr>
          <w:rFonts w:ascii="Times New Roman" w:hAnsi="Times New Roman"/>
          <w:sz w:val="22"/>
          <w:szCs w:val="22"/>
        </w:rPr>
        <w:t>we expect will</w:t>
      </w:r>
      <w:r w:rsidR="00C807FE" w:rsidRPr="0016250A">
        <w:rPr>
          <w:rFonts w:ascii="Times New Roman" w:hAnsi="Times New Roman"/>
          <w:sz w:val="22"/>
          <w:szCs w:val="22"/>
        </w:rPr>
        <w:t xml:space="preserve"> </w:t>
      </w:r>
      <w:r w:rsidR="0016250A" w:rsidRPr="0016250A">
        <w:rPr>
          <w:rFonts w:ascii="Times New Roman" w:hAnsi="Times New Roman"/>
          <w:sz w:val="22"/>
          <w:szCs w:val="22"/>
        </w:rPr>
        <w:t>ultimately create one of the largest gold min</w:t>
      </w:r>
      <w:r w:rsidR="00FA77EC">
        <w:rPr>
          <w:rFonts w:ascii="Times New Roman" w:hAnsi="Times New Roman"/>
          <w:sz w:val="22"/>
          <w:szCs w:val="22"/>
        </w:rPr>
        <w:t>ing</w:t>
      </w:r>
      <w:r w:rsidR="0016250A" w:rsidRPr="0016250A">
        <w:rPr>
          <w:rFonts w:ascii="Times New Roman" w:hAnsi="Times New Roman"/>
          <w:sz w:val="22"/>
          <w:szCs w:val="22"/>
        </w:rPr>
        <w:t xml:space="preserve"> and exploration districts in Africa.</w:t>
      </w:r>
      <w:r w:rsidRPr="00171DAC">
        <w:rPr>
          <w:rFonts w:ascii="Times New Roman" w:hAnsi="Times New Roman"/>
          <w:sz w:val="22"/>
          <w:szCs w:val="22"/>
        </w:rPr>
        <w:t>”</w:t>
      </w:r>
    </w:p>
    <w:p w:rsidR="0016250A" w:rsidRDefault="0016250A" w:rsidP="0016250A">
      <w:pPr>
        <w:jc w:val="both"/>
        <w:rPr>
          <w:rFonts w:ascii="Times New Roman" w:hAnsi="Times New Roman"/>
          <w:sz w:val="22"/>
          <w:szCs w:val="22"/>
        </w:rPr>
      </w:pPr>
    </w:p>
    <w:p w:rsidR="0016250A" w:rsidRPr="0016250A" w:rsidRDefault="00E16DF6" w:rsidP="0016250A">
      <w:pPr>
        <w:jc w:val="both"/>
        <w:rPr>
          <w:rFonts w:ascii="Times New Roman" w:hAnsi="Times New Roman"/>
          <w:sz w:val="22"/>
          <w:szCs w:val="22"/>
        </w:rPr>
      </w:pPr>
      <w:r>
        <w:rPr>
          <w:rFonts w:ascii="Times New Roman" w:hAnsi="Times New Roman"/>
          <w:sz w:val="22"/>
          <w:szCs w:val="22"/>
        </w:rPr>
        <w:t>Collin Ellison, Managing Director and CEO of PMI, stated: “</w:t>
      </w:r>
      <w:r w:rsidR="0016250A" w:rsidRPr="0016250A">
        <w:rPr>
          <w:rFonts w:ascii="Times New Roman" w:hAnsi="Times New Roman"/>
          <w:sz w:val="22"/>
          <w:szCs w:val="22"/>
        </w:rPr>
        <w:t xml:space="preserve">We think </w:t>
      </w:r>
      <w:r w:rsidR="00BE6C7A">
        <w:rPr>
          <w:rFonts w:ascii="Times New Roman" w:hAnsi="Times New Roman"/>
          <w:sz w:val="22"/>
          <w:szCs w:val="22"/>
        </w:rPr>
        <w:t>the combination of</w:t>
      </w:r>
      <w:r w:rsidR="00085D29">
        <w:rPr>
          <w:rFonts w:ascii="Times New Roman" w:hAnsi="Times New Roman"/>
          <w:sz w:val="22"/>
          <w:szCs w:val="22"/>
        </w:rPr>
        <w:t xml:space="preserve"> these </w:t>
      </w:r>
      <w:r w:rsidR="00BE6C7A">
        <w:rPr>
          <w:rFonts w:ascii="Times New Roman" w:hAnsi="Times New Roman"/>
          <w:sz w:val="22"/>
          <w:szCs w:val="22"/>
        </w:rPr>
        <w:t xml:space="preserve">two companies with </w:t>
      </w:r>
      <w:r w:rsidR="00085D29">
        <w:rPr>
          <w:rFonts w:ascii="Times New Roman" w:hAnsi="Times New Roman"/>
          <w:sz w:val="22"/>
          <w:szCs w:val="22"/>
        </w:rPr>
        <w:t>a</w:t>
      </w:r>
      <w:r w:rsidR="0016250A" w:rsidRPr="0016250A">
        <w:rPr>
          <w:rFonts w:ascii="Times New Roman" w:hAnsi="Times New Roman"/>
          <w:sz w:val="22"/>
          <w:szCs w:val="22"/>
        </w:rPr>
        <w:t xml:space="preserve">djacent and </w:t>
      </w:r>
      <w:r w:rsidR="001116DB">
        <w:rPr>
          <w:rFonts w:ascii="Times New Roman" w:hAnsi="Times New Roman"/>
          <w:sz w:val="22"/>
          <w:szCs w:val="22"/>
        </w:rPr>
        <w:t>complementary</w:t>
      </w:r>
      <w:r w:rsidR="001116DB" w:rsidRPr="0016250A">
        <w:rPr>
          <w:rFonts w:ascii="Times New Roman" w:hAnsi="Times New Roman"/>
          <w:sz w:val="22"/>
          <w:szCs w:val="22"/>
        </w:rPr>
        <w:t xml:space="preserve"> </w:t>
      </w:r>
      <w:r w:rsidR="0016250A" w:rsidRPr="0016250A">
        <w:rPr>
          <w:rFonts w:ascii="Times New Roman" w:hAnsi="Times New Roman"/>
          <w:sz w:val="22"/>
          <w:szCs w:val="22"/>
        </w:rPr>
        <w:t xml:space="preserve">deposits, highly prospective exploration holdings on the </w:t>
      </w:r>
      <w:proofErr w:type="spellStart"/>
      <w:r w:rsidR="006B5157" w:rsidRPr="0016250A">
        <w:rPr>
          <w:rFonts w:ascii="Times New Roman" w:hAnsi="Times New Roman"/>
          <w:sz w:val="22"/>
          <w:szCs w:val="22"/>
        </w:rPr>
        <w:t>Asank</w:t>
      </w:r>
      <w:r w:rsidR="006B5157">
        <w:rPr>
          <w:rFonts w:ascii="Times New Roman" w:hAnsi="Times New Roman"/>
          <w:sz w:val="22"/>
          <w:szCs w:val="22"/>
        </w:rPr>
        <w:t>rangwa</w:t>
      </w:r>
      <w:proofErr w:type="spellEnd"/>
      <w:r w:rsidR="006B5157" w:rsidRPr="0016250A">
        <w:rPr>
          <w:rFonts w:ascii="Times New Roman" w:hAnsi="Times New Roman"/>
          <w:sz w:val="22"/>
          <w:szCs w:val="22"/>
        </w:rPr>
        <w:t xml:space="preserve"> </w:t>
      </w:r>
      <w:r w:rsidR="006B5157">
        <w:rPr>
          <w:rFonts w:ascii="Times New Roman" w:hAnsi="Times New Roman"/>
          <w:sz w:val="22"/>
          <w:szCs w:val="22"/>
        </w:rPr>
        <w:t>b</w:t>
      </w:r>
      <w:r w:rsidR="006B5157" w:rsidRPr="0016250A">
        <w:rPr>
          <w:rFonts w:ascii="Times New Roman" w:hAnsi="Times New Roman"/>
          <w:sz w:val="22"/>
          <w:szCs w:val="22"/>
        </w:rPr>
        <w:t>elt</w:t>
      </w:r>
      <w:r w:rsidR="0016250A" w:rsidRPr="0016250A">
        <w:rPr>
          <w:rFonts w:ascii="Times New Roman" w:hAnsi="Times New Roman"/>
          <w:sz w:val="22"/>
          <w:szCs w:val="22"/>
        </w:rPr>
        <w:t xml:space="preserve">, outstanding </w:t>
      </w:r>
      <w:r w:rsidR="00C040C3">
        <w:rPr>
          <w:rFonts w:ascii="Times New Roman" w:hAnsi="Times New Roman"/>
          <w:sz w:val="22"/>
          <w:szCs w:val="22"/>
        </w:rPr>
        <w:t xml:space="preserve">self-funding </w:t>
      </w:r>
      <w:r w:rsidR="0016250A" w:rsidRPr="0016250A">
        <w:rPr>
          <w:rFonts w:ascii="Times New Roman" w:hAnsi="Times New Roman"/>
          <w:sz w:val="22"/>
          <w:szCs w:val="22"/>
        </w:rPr>
        <w:t>financial flexibility and a combined management strength will allow both groups of shareholders to realize maxim</w:t>
      </w:r>
      <w:r w:rsidR="00C040C3">
        <w:rPr>
          <w:rFonts w:ascii="Times New Roman" w:hAnsi="Times New Roman"/>
          <w:sz w:val="22"/>
          <w:szCs w:val="22"/>
        </w:rPr>
        <w:t>um</w:t>
      </w:r>
      <w:r w:rsidR="00171DAC">
        <w:rPr>
          <w:rFonts w:ascii="Times New Roman" w:hAnsi="Times New Roman"/>
          <w:sz w:val="22"/>
          <w:szCs w:val="22"/>
        </w:rPr>
        <w:t xml:space="preserve"> </w:t>
      </w:r>
      <w:r w:rsidR="0016250A" w:rsidRPr="0016250A">
        <w:rPr>
          <w:rFonts w:ascii="Times New Roman" w:hAnsi="Times New Roman"/>
          <w:sz w:val="22"/>
          <w:szCs w:val="22"/>
        </w:rPr>
        <w:t xml:space="preserve">value </w:t>
      </w:r>
      <w:r w:rsidR="00C040C3">
        <w:rPr>
          <w:rFonts w:ascii="Times New Roman" w:hAnsi="Times New Roman"/>
          <w:sz w:val="22"/>
          <w:szCs w:val="22"/>
        </w:rPr>
        <w:t xml:space="preserve">through </w:t>
      </w:r>
      <w:proofErr w:type="spellStart"/>
      <w:r w:rsidR="0016250A" w:rsidRPr="0016250A">
        <w:rPr>
          <w:rFonts w:ascii="Times New Roman" w:hAnsi="Times New Roman"/>
          <w:sz w:val="22"/>
          <w:szCs w:val="22"/>
        </w:rPr>
        <w:t>Asanko</w:t>
      </w:r>
      <w:proofErr w:type="spellEnd"/>
      <w:r w:rsidR="0016250A" w:rsidRPr="0016250A">
        <w:rPr>
          <w:rFonts w:ascii="Times New Roman" w:hAnsi="Times New Roman"/>
          <w:sz w:val="22"/>
          <w:szCs w:val="22"/>
        </w:rPr>
        <w:t xml:space="preserve"> Gold’s path to production </w:t>
      </w:r>
      <w:r w:rsidR="00C040C3">
        <w:rPr>
          <w:rFonts w:ascii="Times New Roman" w:hAnsi="Times New Roman"/>
          <w:sz w:val="22"/>
          <w:szCs w:val="22"/>
        </w:rPr>
        <w:t xml:space="preserve">and aggressive growth profile through to </w:t>
      </w:r>
      <w:r w:rsidR="00E6610A">
        <w:rPr>
          <w:rFonts w:ascii="Times New Roman" w:hAnsi="Times New Roman"/>
          <w:sz w:val="22"/>
          <w:szCs w:val="22"/>
        </w:rPr>
        <w:t>Mid-Tier</w:t>
      </w:r>
      <w:r w:rsidR="00C040C3">
        <w:rPr>
          <w:rFonts w:ascii="Times New Roman" w:hAnsi="Times New Roman"/>
          <w:sz w:val="22"/>
          <w:szCs w:val="22"/>
        </w:rPr>
        <w:t xml:space="preserve"> Producer status by </w:t>
      </w:r>
      <w:r w:rsidR="006B5157">
        <w:rPr>
          <w:rFonts w:ascii="Times New Roman" w:hAnsi="Times New Roman"/>
          <w:sz w:val="22"/>
          <w:szCs w:val="22"/>
        </w:rPr>
        <w:t>2017</w:t>
      </w:r>
      <w:r w:rsidR="00171DAC">
        <w:rPr>
          <w:rFonts w:ascii="Times New Roman" w:hAnsi="Times New Roman"/>
          <w:sz w:val="22"/>
          <w:szCs w:val="22"/>
        </w:rPr>
        <w:t>.</w:t>
      </w:r>
      <w:r w:rsidR="001C4C8E" w:rsidRPr="00171DAC">
        <w:rPr>
          <w:rFonts w:ascii="Times New Roman" w:hAnsi="Times New Roman"/>
          <w:sz w:val="22"/>
          <w:szCs w:val="22"/>
        </w:rPr>
        <w:t>”</w:t>
      </w:r>
    </w:p>
    <w:p w:rsidR="0013250C" w:rsidRPr="003C4AE3" w:rsidRDefault="0013250C" w:rsidP="0013250C">
      <w:pPr>
        <w:widowControl w:val="0"/>
        <w:autoSpaceDE w:val="0"/>
        <w:autoSpaceDN w:val="0"/>
        <w:adjustRightInd w:val="0"/>
        <w:rPr>
          <w:rFonts w:ascii="Times New Roman" w:eastAsia="Times New Roman" w:hAnsi="Times New Roman"/>
          <w:b/>
          <w:iCs/>
          <w:color w:val="000000"/>
          <w:sz w:val="22"/>
          <w:szCs w:val="22"/>
          <w:lang w:val="en-ZA"/>
        </w:rPr>
      </w:pPr>
    </w:p>
    <w:p w:rsidR="0013250C" w:rsidRPr="00671F6A" w:rsidRDefault="0013250C" w:rsidP="0013250C">
      <w:pPr>
        <w:jc w:val="both"/>
        <w:rPr>
          <w:rFonts w:ascii="Times New Roman" w:hAnsi="Times New Roman"/>
          <w:b/>
          <w:sz w:val="22"/>
          <w:szCs w:val="22"/>
        </w:rPr>
      </w:pPr>
      <w:r w:rsidRPr="00671F6A">
        <w:rPr>
          <w:rFonts w:ascii="Times New Roman" w:hAnsi="Times New Roman"/>
          <w:b/>
          <w:sz w:val="22"/>
          <w:szCs w:val="22"/>
        </w:rPr>
        <w:t>MANAGEMENT TEAM AND BOARD OF DIRECTORS</w:t>
      </w:r>
    </w:p>
    <w:p w:rsidR="0013250C" w:rsidRPr="003C4AE3" w:rsidRDefault="0013250C" w:rsidP="0013250C">
      <w:pPr>
        <w:jc w:val="both"/>
        <w:rPr>
          <w:rFonts w:ascii="Times New Roman" w:hAnsi="Times New Roman"/>
          <w:sz w:val="22"/>
          <w:szCs w:val="22"/>
        </w:rPr>
      </w:pPr>
    </w:p>
    <w:p w:rsidR="0013250C" w:rsidRPr="003C4AE3" w:rsidRDefault="0013250C" w:rsidP="0013250C">
      <w:pPr>
        <w:jc w:val="both"/>
        <w:rPr>
          <w:rFonts w:ascii="Times New Roman" w:hAnsi="Times New Roman"/>
          <w:sz w:val="22"/>
          <w:szCs w:val="22"/>
        </w:rPr>
      </w:pPr>
      <w:r w:rsidRPr="003C4AE3">
        <w:rPr>
          <w:rFonts w:ascii="Times New Roman" w:hAnsi="Times New Roman"/>
          <w:sz w:val="22"/>
          <w:szCs w:val="22"/>
        </w:rPr>
        <w:t xml:space="preserve">The Board of Directors and management of </w:t>
      </w:r>
      <w:proofErr w:type="spellStart"/>
      <w:r w:rsidRPr="003C4AE3">
        <w:rPr>
          <w:rFonts w:ascii="Times New Roman" w:hAnsi="Times New Roman"/>
          <w:sz w:val="22"/>
          <w:szCs w:val="22"/>
        </w:rPr>
        <w:t>Asanko</w:t>
      </w:r>
      <w:proofErr w:type="spellEnd"/>
      <w:r w:rsidRPr="003C4AE3">
        <w:rPr>
          <w:rFonts w:ascii="Times New Roman" w:hAnsi="Times New Roman"/>
          <w:sz w:val="22"/>
          <w:szCs w:val="22"/>
        </w:rPr>
        <w:t xml:space="preserve"> will draw from the expertise of both companies. </w:t>
      </w:r>
      <w:r w:rsidR="00C65AD0">
        <w:rPr>
          <w:rFonts w:ascii="Times New Roman" w:hAnsi="Times New Roman"/>
          <w:sz w:val="22"/>
          <w:szCs w:val="22"/>
        </w:rPr>
        <w:t>Peter Buck</w:t>
      </w:r>
      <w:r w:rsidR="00BF7F51">
        <w:rPr>
          <w:rFonts w:ascii="Times New Roman" w:hAnsi="Times New Roman"/>
          <w:sz w:val="22"/>
          <w:szCs w:val="22"/>
        </w:rPr>
        <w:t xml:space="preserve"> and </w:t>
      </w:r>
      <w:r w:rsidR="00C65AD0">
        <w:rPr>
          <w:rFonts w:ascii="Times New Roman" w:hAnsi="Times New Roman"/>
          <w:sz w:val="22"/>
          <w:szCs w:val="22"/>
        </w:rPr>
        <w:t>Shawn Wallace</w:t>
      </w:r>
      <w:r w:rsidR="00992FFE">
        <w:rPr>
          <w:rFonts w:ascii="Times New Roman" w:hAnsi="Times New Roman"/>
          <w:sz w:val="22"/>
          <w:szCs w:val="22"/>
        </w:rPr>
        <w:t>,</w:t>
      </w:r>
      <w:r w:rsidRPr="003C4AE3">
        <w:rPr>
          <w:rFonts w:ascii="Times New Roman" w:hAnsi="Times New Roman"/>
          <w:sz w:val="22"/>
          <w:szCs w:val="22"/>
        </w:rPr>
        <w:t xml:space="preserve"> the </w:t>
      </w:r>
      <w:r w:rsidR="00671F6A">
        <w:rPr>
          <w:rFonts w:ascii="Times New Roman" w:hAnsi="Times New Roman"/>
          <w:sz w:val="22"/>
          <w:szCs w:val="22"/>
        </w:rPr>
        <w:t>respective Chairm</w:t>
      </w:r>
      <w:r w:rsidR="00413115">
        <w:rPr>
          <w:rFonts w:ascii="Times New Roman" w:hAnsi="Times New Roman"/>
          <w:sz w:val="22"/>
          <w:szCs w:val="22"/>
        </w:rPr>
        <w:t>en</w:t>
      </w:r>
      <w:r w:rsidR="00671F6A">
        <w:rPr>
          <w:rFonts w:ascii="Times New Roman" w:hAnsi="Times New Roman"/>
          <w:sz w:val="22"/>
          <w:szCs w:val="22"/>
        </w:rPr>
        <w:t xml:space="preserve"> will become Co-Chairm</w:t>
      </w:r>
      <w:r w:rsidR="00893495">
        <w:rPr>
          <w:rFonts w:ascii="Times New Roman" w:hAnsi="Times New Roman"/>
          <w:sz w:val="22"/>
          <w:szCs w:val="22"/>
        </w:rPr>
        <w:t>e</w:t>
      </w:r>
      <w:r w:rsidR="00671F6A">
        <w:rPr>
          <w:rFonts w:ascii="Times New Roman" w:hAnsi="Times New Roman"/>
          <w:sz w:val="22"/>
          <w:szCs w:val="22"/>
        </w:rPr>
        <w:t>n</w:t>
      </w:r>
      <w:r w:rsidR="00BE6C7A">
        <w:rPr>
          <w:rFonts w:ascii="Times New Roman" w:hAnsi="Times New Roman"/>
          <w:sz w:val="22"/>
          <w:szCs w:val="22"/>
        </w:rPr>
        <w:t>,</w:t>
      </w:r>
      <w:r w:rsidR="00085D29">
        <w:rPr>
          <w:rFonts w:ascii="Times New Roman" w:hAnsi="Times New Roman"/>
          <w:sz w:val="22"/>
          <w:szCs w:val="22"/>
        </w:rPr>
        <w:t xml:space="preserve"> while</w:t>
      </w:r>
      <w:r w:rsidRPr="003C4AE3">
        <w:rPr>
          <w:rFonts w:ascii="Times New Roman" w:hAnsi="Times New Roman"/>
          <w:sz w:val="22"/>
          <w:szCs w:val="22"/>
        </w:rPr>
        <w:t xml:space="preserve"> </w:t>
      </w:r>
      <w:r w:rsidR="00671F6A">
        <w:rPr>
          <w:rFonts w:ascii="Times New Roman" w:hAnsi="Times New Roman"/>
          <w:sz w:val="22"/>
          <w:szCs w:val="22"/>
        </w:rPr>
        <w:t xml:space="preserve">Peter Breese </w:t>
      </w:r>
      <w:r w:rsidRPr="003C4AE3">
        <w:rPr>
          <w:rFonts w:ascii="Times New Roman" w:hAnsi="Times New Roman"/>
          <w:sz w:val="22"/>
          <w:szCs w:val="22"/>
        </w:rPr>
        <w:t xml:space="preserve">will </w:t>
      </w:r>
      <w:r w:rsidR="00C65AD0">
        <w:rPr>
          <w:rFonts w:ascii="Times New Roman" w:hAnsi="Times New Roman"/>
          <w:sz w:val="22"/>
          <w:szCs w:val="22"/>
        </w:rPr>
        <w:t>become</w:t>
      </w:r>
      <w:r w:rsidR="00671F6A">
        <w:rPr>
          <w:rFonts w:ascii="Times New Roman" w:hAnsi="Times New Roman"/>
          <w:sz w:val="22"/>
          <w:szCs w:val="22"/>
        </w:rPr>
        <w:t xml:space="preserve"> Chief Executive Officer</w:t>
      </w:r>
      <w:r w:rsidR="00C65AD0">
        <w:rPr>
          <w:rFonts w:ascii="Times New Roman" w:hAnsi="Times New Roman"/>
          <w:sz w:val="22"/>
          <w:szCs w:val="22"/>
        </w:rPr>
        <w:t xml:space="preserve"> and</w:t>
      </w:r>
      <w:r w:rsidR="00671F6A">
        <w:rPr>
          <w:rFonts w:ascii="Times New Roman" w:hAnsi="Times New Roman"/>
          <w:sz w:val="22"/>
          <w:szCs w:val="22"/>
        </w:rPr>
        <w:t xml:space="preserve"> Collin Ellison will </w:t>
      </w:r>
      <w:r w:rsidR="00630CBB">
        <w:rPr>
          <w:rFonts w:ascii="Times New Roman" w:hAnsi="Times New Roman"/>
          <w:sz w:val="22"/>
          <w:szCs w:val="22"/>
        </w:rPr>
        <w:t>become</w:t>
      </w:r>
      <w:r w:rsidR="00671F6A">
        <w:rPr>
          <w:rFonts w:ascii="Times New Roman" w:hAnsi="Times New Roman"/>
          <w:sz w:val="22"/>
          <w:szCs w:val="22"/>
        </w:rPr>
        <w:t xml:space="preserve"> </w:t>
      </w:r>
      <w:proofErr w:type="spellStart"/>
      <w:r w:rsidR="00671F6A">
        <w:rPr>
          <w:rFonts w:ascii="Times New Roman" w:hAnsi="Times New Roman"/>
          <w:sz w:val="22"/>
          <w:szCs w:val="22"/>
        </w:rPr>
        <w:t>Asanko’s</w:t>
      </w:r>
      <w:proofErr w:type="spellEnd"/>
      <w:r w:rsidR="00671F6A">
        <w:rPr>
          <w:rFonts w:ascii="Times New Roman" w:hAnsi="Times New Roman"/>
          <w:sz w:val="22"/>
          <w:szCs w:val="22"/>
        </w:rPr>
        <w:t xml:space="preserve"> President.</w:t>
      </w:r>
      <w:r w:rsidR="00A7231E">
        <w:rPr>
          <w:rFonts w:ascii="Times New Roman" w:hAnsi="Times New Roman"/>
          <w:sz w:val="22"/>
          <w:szCs w:val="22"/>
        </w:rPr>
        <w:t xml:space="preserve">  Other senior management will</w:t>
      </w:r>
      <w:r w:rsidR="00BE6C7A">
        <w:rPr>
          <w:rFonts w:ascii="Times New Roman" w:hAnsi="Times New Roman"/>
          <w:sz w:val="22"/>
          <w:szCs w:val="22"/>
        </w:rPr>
        <w:t xml:space="preserve"> be determined </w:t>
      </w:r>
      <w:r w:rsidR="000C0B62">
        <w:rPr>
          <w:rFonts w:ascii="Times New Roman" w:hAnsi="Times New Roman"/>
          <w:sz w:val="22"/>
          <w:szCs w:val="22"/>
        </w:rPr>
        <w:t>follow</w:t>
      </w:r>
      <w:r w:rsidR="00C36471">
        <w:rPr>
          <w:rFonts w:ascii="Times New Roman" w:hAnsi="Times New Roman"/>
          <w:sz w:val="22"/>
          <w:szCs w:val="22"/>
        </w:rPr>
        <w:t>ing</w:t>
      </w:r>
      <w:r w:rsidR="00A7231E">
        <w:rPr>
          <w:rFonts w:ascii="Times New Roman" w:hAnsi="Times New Roman"/>
          <w:sz w:val="22"/>
          <w:szCs w:val="22"/>
        </w:rPr>
        <w:t xml:space="preserve"> completion of the </w:t>
      </w:r>
      <w:r w:rsidR="00093826">
        <w:rPr>
          <w:rFonts w:ascii="Times New Roman" w:hAnsi="Times New Roman"/>
          <w:sz w:val="22"/>
          <w:szCs w:val="22"/>
        </w:rPr>
        <w:t>Merger</w:t>
      </w:r>
      <w:r w:rsidR="00A7231E">
        <w:rPr>
          <w:rFonts w:ascii="Times New Roman" w:hAnsi="Times New Roman"/>
          <w:sz w:val="22"/>
          <w:szCs w:val="22"/>
        </w:rPr>
        <w:t>.</w:t>
      </w:r>
    </w:p>
    <w:p w:rsidR="0013250C" w:rsidRPr="003C4AE3" w:rsidRDefault="0013250C" w:rsidP="0013250C">
      <w:pPr>
        <w:jc w:val="both"/>
        <w:rPr>
          <w:rFonts w:ascii="Times New Roman" w:hAnsi="Times New Roman"/>
          <w:sz w:val="22"/>
          <w:szCs w:val="22"/>
        </w:rPr>
      </w:pPr>
    </w:p>
    <w:p w:rsidR="0013250C" w:rsidRPr="003C4AE3" w:rsidRDefault="00085D29" w:rsidP="007833BE">
      <w:pPr>
        <w:widowControl w:val="0"/>
        <w:autoSpaceDE w:val="0"/>
        <w:autoSpaceDN w:val="0"/>
        <w:adjustRightInd w:val="0"/>
        <w:jc w:val="both"/>
        <w:rPr>
          <w:rFonts w:ascii="Times New Roman" w:eastAsia="Times New Roman" w:hAnsi="Times New Roman"/>
          <w:b/>
          <w:iCs/>
          <w:color w:val="000000"/>
          <w:sz w:val="22"/>
          <w:szCs w:val="22"/>
          <w:lang w:val="en-ZA"/>
        </w:rPr>
      </w:pPr>
      <w:r>
        <w:rPr>
          <w:rFonts w:ascii="Times New Roman" w:hAnsi="Times New Roman"/>
          <w:sz w:val="22"/>
          <w:szCs w:val="22"/>
        </w:rPr>
        <w:t>On immediate</w:t>
      </w:r>
      <w:r w:rsidRPr="003C4AE3">
        <w:rPr>
          <w:rFonts w:ascii="Times New Roman" w:hAnsi="Times New Roman"/>
          <w:sz w:val="22"/>
          <w:szCs w:val="22"/>
        </w:rPr>
        <w:t xml:space="preserve"> </w:t>
      </w:r>
      <w:r w:rsidR="0013250C" w:rsidRPr="003C4AE3">
        <w:rPr>
          <w:rFonts w:ascii="Times New Roman" w:hAnsi="Times New Roman"/>
          <w:sz w:val="22"/>
          <w:szCs w:val="22"/>
        </w:rPr>
        <w:t xml:space="preserve">completion of the </w:t>
      </w:r>
      <w:r w:rsidR="00093826">
        <w:rPr>
          <w:rFonts w:ascii="Times New Roman" w:hAnsi="Times New Roman"/>
          <w:sz w:val="22"/>
          <w:szCs w:val="22"/>
        </w:rPr>
        <w:t>Merger</w:t>
      </w:r>
      <w:r w:rsidR="0013250C" w:rsidRPr="003C4AE3">
        <w:rPr>
          <w:rFonts w:ascii="Times New Roman" w:hAnsi="Times New Roman"/>
          <w:sz w:val="22"/>
          <w:szCs w:val="22"/>
        </w:rPr>
        <w:t xml:space="preserve">, the Board will be comprised of </w:t>
      </w:r>
      <w:r>
        <w:rPr>
          <w:rFonts w:ascii="Times New Roman" w:hAnsi="Times New Roman"/>
          <w:sz w:val="22"/>
          <w:szCs w:val="22"/>
        </w:rPr>
        <w:t xml:space="preserve">three directors from each predecessor and a </w:t>
      </w:r>
      <w:r w:rsidR="0013250C" w:rsidRPr="003C4AE3">
        <w:rPr>
          <w:rFonts w:ascii="Times New Roman" w:hAnsi="Times New Roman"/>
          <w:sz w:val="22"/>
          <w:szCs w:val="22"/>
        </w:rPr>
        <w:t xml:space="preserve">seventh director will be </w:t>
      </w:r>
      <w:r>
        <w:rPr>
          <w:rFonts w:ascii="Times New Roman" w:hAnsi="Times New Roman"/>
          <w:sz w:val="22"/>
          <w:szCs w:val="22"/>
        </w:rPr>
        <w:t>added post-completion</w:t>
      </w:r>
      <w:r w:rsidR="0013250C" w:rsidRPr="003C4AE3">
        <w:rPr>
          <w:rFonts w:ascii="Times New Roman" w:hAnsi="Times New Roman"/>
          <w:sz w:val="22"/>
          <w:szCs w:val="22"/>
        </w:rPr>
        <w:t xml:space="preserve">.  The </w:t>
      </w:r>
      <w:r w:rsidR="000C0B62">
        <w:rPr>
          <w:rFonts w:ascii="Times New Roman" w:hAnsi="Times New Roman"/>
          <w:sz w:val="22"/>
          <w:szCs w:val="22"/>
        </w:rPr>
        <w:t xml:space="preserve">initial </w:t>
      </w:r>
      <w:r w:rsidR="00FD7713">
        <w:rPr>
          <w:rFonts w:ascii="Times New Roman" w:hAnsi="Times New Roman"/>
          <w:sz w:val="22"/>
          <w:szCs w:val="22"/>
        </w:rPr>
        <w:t xml:space="preserve">six </w:t>
      </w:r>
      <w:r w:rsidR="00FD7713" w:rsidRPr="003C4AE3">
        <w:rPr>
          <w:rFonts w:ascii="Times New Roman" w:hAnsi="Times New Roman"/>
          <w:sz w:val="22"/>
          <w:szCs w:val="22"/>
        </w:rPr>
        <w:t>directors</w:t>
      </w:r>
      <w:r w:rsidR="0013250C" w:rsidRPr="003C4AE3">
        <w:rPr>
          <w:rFonts w:ascii="Times New Roman" w:hAnsi="Times New Roman"/>
          <w:sz w:val="22"/>
          <w:szCs w:val="22"/>
        </w:rPr>
        <w:t xml:space="preserve"> </w:t>
      </w:r>
      <w:r w:rsidR="00F60309">
        <w:rPr>
          <w:rFonts w:ascii="Times New Roman" w:hAnsi="Times New Roman"/>
          <w:sz w:val="22"/>
          <w:szCs w:val="22"/>
        </w:rPr>
        <w:t xml:space="preserve">of </w:t>
      </w:r>
      <w:proofErr w:type="spellStart"/>
      <w:r w:rsidR="00E72454">
        <w:rPr>
          <w:rFonts w:ascii="Times New Roman" w:hAnsi="Times New Roman"/>
          <w:sz w:val="22"/>
          <w:szCs w:val="22"/>
        </w:rPr>
        <w:t>Asanko</w:t>
      </w:r>
      <w:proofErr w:type="spellEnd"/>
      <w:r w:rsidR="00F60309">
        <w:rPr>
          <w:rFonts w:ascii="Times New Roman" w:hAnsi="Times New Roman"/>
          <w:sz w:val="22"/>
          <w:szCs w:val="22"/>
        </w:rPr>
        <w:t xml:space="preserve"> </w:t>
      </w:r>
      <w:r>
        <w:rPr>
          <w:rFonts w:ascii="Times New Roman" w:hAnsi="Times New Roman"/>
          <w:sz w:val="22"/>
          <w:szCs w:val="22"/>
        </w:rPr>
        <w:t>will be</w:t>
      </w:r>
      <w:r w:rsidR="00F60309">
        <w:rPr>
          <w:rFonts w:ascii="Times New Roman" w:hAnsi="Times New Roman"/>
          <w:sz w:val="22"/>
          <w:szCs w:val="22"/>
        </w:rPr>
        <w:t>, from PMI</w:t>
      </w:r>
      <w:r w:rsidR="00BD781F">
        <w:rPr>
          <w:rFonts w:ascii="Times New Roman" w:hAnsi="Times New Roman"/>
          <w:sz w:val="22"/>
          <w:szCs w:val="22"/>
        </w:rPr>
        <w:t>:</w:t>
      </w:r>
      <w:r w:rsidR="00BD781F" w:rsidRPr="003C4AE3">
        <w:rPr>
          <w:rFonts w:ascii="Times New Roman" w:hAnsi="Times New Roman"/>
          <w:sz w:val="22"/>
          <w:szCs w:val="22"/>
        </w:rPr>
        <w:t xml:space="preserve"> </w:t>
      </w:r>
      <w:r w:rsidR="00A11283">
        <w:rPr>
          <w:rFonts w:ascii="Times New Roman" w:hAnsi="Times New Roman"/>
          <w:sz w:val="22"/>
          <w:szCs w:val="22"/>
        </w:rPr>
        <w:t>Peter Buck,</w:t>
      </w:r>
      <w:r w:rsidR="00A11283" w:rsidDel="00A11283">
        <w:rPr>
          <w:rFonts w:ascii="Times New Roman" w:hAnsi="Times New Roman"/>
          <w:sz w:val="22"/>
          <w:szCs w:val="22"/>
        </w:rPr>
        <w:t xml:space="preserve"> </w:t>
      </w:r>
      <w:r w:rsidR="00671F6A">
        <w:rPr>
          <w:rFonts w:ascii="Times New Roman" w:hAnsi="Times New Roman"/>
          <w:sz w:val="22"/>
          <w:szCs w:val="22"/>
        </w:rPr>
        <w:t xml:space="preserve">Ross Ashton </w:t>
      </w:r>
      <w:r w:rsidR="00F60309">
        <w:rPr>
          <w:rFonts w:ascii="Times New Roman" w:hAnsi="Times New Roman"/>
          <w:sz w:val="22"/>
          <w:szCs w:val="22"/>
        </w:rPr>
        <w:t xml:space="preserve">and </w:t>
      </w:r>
      <w:r w:rsidR="00671F6A">
        <w:rPr>
          <w:rFonts w:ascii="Times New Roman" w:hAnsi="Times New Roman"/>
          <w:sz w:val="22"/>
          <w:szCs w:val="22"/>
        </w:rPr>
        <w:t>John Clarke</w:t>
      </w:r>
      <w:r w:rsidR="00BD781F">
        <w:rPr>
          <w:rFonts w:ascii="Times New Roman" w:hAnsi="Times New Roman"/>
          <w:sz w:val="22"/>
          <w:szCs w:val="22"/>
        </w:rPr>
        <w:t xml:space="preserve">; </w:t>
      </w:r>
      <w:r w:rsidR="00F60309">
        <w:rPr>
          <w:rFonts w:ascii="Times New Roman" w:hAnsi="Times New Roman"/>
          <w:sz w:val="22"/>
          <w:szCs w:val="22"/>
        </w:rPr>
        <w:t>and from Keegan</w:t>
      </w:r>
      <w:r w:rsidR="00BD781F">
        <w:rPr>
          <w:rFonts w:ascii="Times New Roman" w:hAnsi="Times New Roman"/>
          <w:sz w:val="22"/>
          <w:szCs w:val="22"/>
        </w:rPr>
        <w:t xml:space="preserve">: </w:t>
      </w:r>
      <w:r w:rsidR="00F60309" w:rsidRPr="00F60309">
        <w:rPr>
          <w:rFonts w:ascii="Times New Roman" w:hAnsi="Times New Roman"/>
          <w:sz w:val="22"/>
          <w:szCs w:val="22"/>
        </w:rPr>
        <w:t>Shawn Wallace</w:t>
      </w:r>
      <w:r w:rsidR="00F60309">
        <w:rPr>
          <w:rFonts w:ascii="Times New Roman" w:hAnsi="Times New Roman"/>
          <w:sz w:val="22"/>
          <w:szCs w:val="22"/>
        </w:rPr>
        <w:t>,</w:t>
      </w:r>
      <w:r w:rsidR="00671F6A">
        <w:rPr>
          <w:rFonts w:ascii="Times New Roman" w:hAnsi="Times New Roman"/>
          <w:sz w:val="22"/>
          <w:szCs w:val="22"/>
        </w:rPr>
        <w:t xml:space="preserve"> Colin </w:t>
      </w:r>
      <w:proofErr w:type="spellStart"/>
      <w:r w:rsidR="00671F6A">
        <w:rPr>
          <w:rFonts w:ascii="Times New Roman" w:hAnsi="Times New Roman"/>
          <w:sz w:val="22"/>
          <w:szCs w:val="22"/>
        </w:rPr>
        <w:t>Steyn</w:t>
      </w:r>
      <w:proofErr w:type="spellEnd"/>
      <w:r w:rsidR="00671F6A">
        <w:rPr>
          <w:rFonts w:ascii="Times New Roman" w:hAnsi="Times New Roman"/>
          <w:sz w:val="22"/>
          <w:szCs w:val="22"/>
        </w:rPr>
        <w:t xml:space="preserve"> and </w:t>
      </w:r>
      <w:proofErr w:type="spellStart"/>
      <w:r w:rsidR="00671F6A">
        <w:rPr>
          <w:rFonts w:ascii="Times New Roman" w:hAnsi="Times New Roman"/>
          <w:sz w:val="22"/>
          <w:szCs w:val="22"/>
        </w:rPr>
        <w:t>Gord</w:t>
      </w:r>
      <w:proofErr w:type="spellEnd"/>
      <w:r w:rsidR="00671F6A">
        <w:rPr>
          <w:rFonts w:ascii="Times New Roman" w:hAnsi="Times New Roman"/>
          <w:sz w:val="22"/>
          <w:szCs w:val="22"/>
        </w:rPr>
        <w:t xml:space="preserve"> </w:t>
      </w:r>
      <w:proofErr w:type="spellStart"/>
      <w:r w:rsidR="00671F6A">
        <w:rPr>
          <w:rFonts w:ascii="Times New Roman" w:hAnsi="Times New Roman"/>
          <w:sz w:val="22"/>
          <w:szCs w:val="22"/>
        </w:rPr>
        <w:t>Fretwell</w:t>
      </w:r>
      <w:proofErr w:type="spellEnd"/>
      <w:r w:rsidR="00671F6A">
        <w:rPr>
          <w:rFonts w:ascii="Times New Roman" w:hAnsi="Times New Roman"/>
          <w:sz w:val="22"/>
          <w:szCs w:val="22"/>
        </w:rPr>
        <w:t>.</w:t>
      </w:r>
    </w:p>
    <w:p w:rsidR="00A602C2" w:rsidRPr="003C4AE3" w:rsidRDefault="00A602C2" w:rsidP="00A602C2">
      <w:pPr>
        <w:ind w:left="357"/>
        <w:jc w:val="both"/>
        <w:rPr>
          <w:rFonts w:ascii="Times New Roman" w:hAnsi="Times New Roman"/>
          <w:sz w:val="22"/>
          <w:szCs w:val="22"/>
        </w:rPr>
      </w:pPr>
    </w:p>
    <w:p w:rsidR="00413115" w:rsidRPr="00671F6A" w:rsidRDefault="00413115" w:rsidP="00413115">
      <w:pPr>
        <w:widowControl w:val="0"/>
        <w:autoSpaceDE w:val="0"/>
        <w:autoSpaceDN w:val="0"/>
        <w:adjustRightInd w:val="0"/>
        <w:jc w:val="both"/>
        <w:rPr>
          <w:rFonts w:ascii="Times New Roman" w:hAnsi="Times New Roman"/>
          <w:b/>
          <w:sz w:val="22"/>
          <w:szCs w:val="22"/>
        </w:rPr>
      </w:pPr>
      <w:r>
        <w:rPr>
          <w:rFonts w:ascii="Times New Roman" w:hAnsi="Times New Roman"/>
          <w:b/>
          <w:sz w:val="22"/>
          <w:szCs w:val="22"/>
        </w:rPr>
        <w:t xml:space="preserve">DETAILS OF THE ARRANGEMENT AGREEMENT </w:t>
      </w:r>
    </w:p>
    <w:p w:rsidR="00413115" w:rsidRDefault="00413115" w:rsidP="00413115">
      <w:pPr>
        <w:widowControl w:val="0"/>
        <w:autoSpaceDE w:val="0"/>
        <w:autoSpaceDN w:val="0"/>
        <w:adjustRightInd w:val="0"/>
        <w:jc w:val="both"/>
        <w:rPr>
          <w:rFonts w:ascii="Times New Roman" w:hAnsi="Times New Roman"/>
          <w:sz w:val="22"/>
          <w:szCs w:val="22"/>
        </w:rPr>
      </w:pPr>
    </w:p>
    <w:p w:rsidR="00405094" w:rsidRDefault="0006608A">
      <w:pPr>
        <w:widowControl w:val="0"/>
        <w:autoSpaceDE w:val="0"/>
        <w:autoSpaceDN w:val="0"/>
        <w:adjustRightInd w:val="0"/>
        <w:jc w:val="both"/>
        <w:rPr>
          <w:rFonts w:ascii="Times New Roman" w:hAnsi="Times New Roman"/>
          <w:sz w:val="22"/>
          <w:szCs w:val="22"/>
        </w:rPr>
      </w:pPr>
      <w:r w:rsidRPr="003C4AE3">
        <w:rPr>
          <w:rFonts w:ascii="Times New Roman" w:hAnsi="Times New Roman"/>
          <w:sz w:val="22"/>
          <w:szCs w:val="22"/>
        </w:rPr>
        <w:t xml:space="preserve">The proposed </w:t>
      </w:r>
      <w:r w:rsidR="00FD7713">
        <w:rPr>
          <w:rFonts w:ascii="Times New Roman" w:hAnsi="Times New Roman"/>
          <w:sz w:val="22"/>
          <w:szCs w:val="22"/>
        </w:rPr>
        <w:t xml:space="preserve">Merger </w:t>
      </w:r>
      <w:r w:rsidR="00FD7713" w:rsidRPr="003C4AE3">
        <w:rPr>
          <w:rFonts w:ascii="Times New Roman" w:hAnsi="Times New Roman"/>
          <w:sz w:val="22"/>
          <w:szCs w:val="22"/>
        </w:rPr>
        <w:t>will</w:t>
      </w:r>
      <w:r w:rsidRPr="003C4AE3">
        <w:rPr>
          <w:rFonts w:ascii="Times New Roman" w:hAnsi="Times New Roman"/>
          <w:sz w:val="22"/>
          <w:szCs w:val="22"/>
        </w:rPr>
        <w:t xml:space="preserve"> be effected by way of court-approved plan of arrangement </w:t>
      </w:r>
      <w:r w:rsidR="00F60309">
        <w:rPr>
          <w:rFonts w:ascii="Times New Roman" w:hAnsi="Times New Roman"/>
          <w:sz w:val="22"/>
          <w:szCs w:val="22"/>
        </w:rPr>
        <w:t xml:space="preserve">of PMI </w:t>
      </w:r>
      <w:r w:rsidRPr="003C4AE3">
        <w:rPr>
          <w:rFonts w:ascii="Times New Roman" w:hAnsi="Times New Roman"/>
          <w:sz w:val="22"/>
          <w:szCs w:val="22"/>
        </w:rPr>
        <w:t>(the “</w:t>
      </w:r>
      <w:r w:rsidRPr="003C4AE3">
        <w:rPr>
          <w:rFonts w:ascii="Times New Roman" w:hAnsi="Times New Roman"/>
          <w:b/>
          <w:sz w:val="22"/>
          <w:szCs w:val="22"/>
        </w:rPr>
        <w:t>Arrangement</w:t>
      </w:r>
      <w:r w:rsidRPr="003C4AE3">
        <w:rPr>
          <w:rFonts w:ascii="Times New Roman" w:hAnsi="Times New Roman"/>
          <w:sz w:val="22"/>
          <w:szCs w:val="22"/>
        </w:rPr>
        <w:t xml:space="preserve">”) under the </w:t>
      </w:r>
      <w:r w:rsidRPr="003C4AE3">
        <w:rPr>
          <w:rFonts w:ascii="Times New Roman" w:hAnsi="Times New Roman"/>
          <w:i/>
          <w:sz w:val="22"/>
          <w:szCs w:val="22"/>
        </w:rPr>
        <w:t>Business Corporations Act</w:t>
      </w:r>
      <w:r w:rsidRPr="003C4AE3">
        <w:rPr>
          <w:rFonts w:ascii="Times New Roman" w:hAnsi="Times New Roman"/>
          <w:sz w:val="22"/>
          <w:szCs w:val="22"/>
        </w:rPr>
        <w:t xml:space="preserve"> of British Columbia.</w:t>
      </w:r>
      <w:r w:rsidR="00093826">
        <w:rPr>
          <w:rFonts w:ascii="Times New Roman" w:hAnsi="Times New Roman"/>
          <w:sz w:val="22"/>
          <w:szCs w:val="22"/>
        </w:rPr>
        <w:t xml:space="preserve"> </w:t>
      </w:r>
      <w:r w:rsidR="001F4359" w:rsidRPr="003C4AE3">
        <w:rPr>
          <w:rFonts w:ascii="Times New Roman" w:hAnsi="Times New Roman"/>
          <w:sz w:val="22"/>
          <w:szCs w:val="22"/>
        </w:rPr>
        <w:t xml:space="preserve">Full details of the </w:t>
      </w:r>
      <w:r w:rsidR="00FD7713">
        <w:rPr>
          <w:rFonts w:ascii="Times New Roman" w:hAnsi="Times New Roman"/>
          <w:sz w:val="22"/>
          <w:szCs w:val="22"/>
        </w:rPr>
        <w:t xml:space="preserve">Merger </w:t>
      </w:r>
      <w:r w:rsidR="00FD7713" w:rsidRPr="003C4AE3">
        <w:rPr>
          <w:rFonts w:ascii="Times New Roman" w:hAnsi="Times New Roman"/>
          <w:sz w:val="22"/>
          <w:szCs w:val="22"/>
        </w:rPr>
        <w:t>will</w:t>
      </w:r>
      <w:r w:rsidR="001F4359" w:rsidRPr="003C4AE3">
        <w:rPr>
          <w:rFonts w:ascii="Times New Roman" w:hAnsi="Times New Roman"/>
          <w:sz w:val="22"/>
          <w:szCs w:val="22"/>
        </w:rPr>
        <w:t xml:space="preserve"> be included in </w:t>
      </w:r>
      <w:r w:rsidR="001F4359">
        <w:rPr>
          <w:rFonts w:ascii="Times New Roman" w:hAnsi="Times New Roman"/>
          <w:sz w:val="22"/>
          <w:szCs w:val="22"/>
        </w:rPr>
        <w:t xml:space="preserve">joint </w:t>
      </w:r>
      <w:r w:rsidR="001F4359" w:rsidRPr="003C4AE3">
        <w:rPr>
          <w:rFonts w:ascii="Times New Roman" w:hAnsi="Times New Roman"/>
          <w:sz w:val="22"/>
          <w:szCs w:val="22"/>
        </w:rPr>
        <w:t xml:space="preserve">management information circulars </w:t>
      </w:r>
      <w:r w:rsidR="00BA2071">
        <w:rPr>
          <w:rFonts w:ascii="Times New Roman" w:hAnsi="Times New Roman"/>
          <w:sz w:val="22"/>
          <w:szCs w:val="22"/>
        </w:rPr>
        <w:t xml:space="preserve">for </w:t>
      </w:r>
      <w:r w:rsidR="00FD7713">
        <w:rPr>
          <w:rFonts w:ascii="Times New Roman" w:hAnsi="Times New Roman"/>
          <w:sz w:val="22"/>
          <w:szCs w:val="22"/>
        </w:rPr>
        <w:t xml:space="preserve">both </w:t>
      </w:r>
      <w:r w:rsidR="00FD7713" w:rsidRPr="003C4AE3">
        <w:rPr>
          <w:rFonts w:ascii="Times New Roman" w:hAnsi="Times New Roman"/>
          <w:sz w:val="22"/>
          <w:szCs w:val="22"/>
        </w:rPr>
        <w:t>PMI</w:t>
      </w:r>
      <w:r w:rsidR="001F4359" w:rsidRPr="003C4AE3">
        <w:rPr>
          <w:rFonts w:ascii="Times New Roman" w:hAnsi="Times New Roman"/>
          <w:sz w:val="22"/>
          <w:szCs w:val="22"/>
        </w:rPr>
        <w:t xml:space="preserve"> and </w:t>
      </w:r>
      <w:r w:rsidR="001F4359">
        <w:rPr>
          <w:rFonts w:ascii="Times New Roman" w:hAnsi="Times New Roman"/>
          <w:sz w:val="22"/>
          <w:szCs w:val="22"/>
        </w:rPr>
        <w:t>Keegan</w:t>
      </w:r>
      <w:r w:rsidR="001F4359" w:rsidRPr="003C4AE3">
        <w:rPr>
          <w:rFonts w:ascii="Times New Roman" w:hAnsi="Times New Roman"/>
          <w:sz w:val="22"/>
          <w:szCs w:val="22"/>
        </w:rPr>
        <w:t xml:space="preserve"> </w:t>
      </w:r>
      <w:r w:rsidR="00BA2071">
        <w:rPr>
          <w:rFonts w:ascii="Times New Roman" w:hAnsi="Times New Roman"/>
          <w:sz w:val="22"/>
          <w:szCs w:val="22"/>
        </w:rPr>
        <w:t xml:space="preserve">which </w:t>
      </w:r>
      <w:r w:rsidR="008968F1">
        <w:rPr>
          <w:rFonts w:ascii="Times New Roman" w:hAnsi="Times New Roman"/>
          <w:sz w:val="22"/>
          <w:szCs w:val="22"/>
        </w:rPr>
        <w:t>will</w:t>
      </w:r>
      <w:r w:rsidR="008968F1" w:rsidRPr="003C4AE3">
        <w:rPr>
          <w:rFonts w:ascii="Times New Roman" w:hAnsi="Times New Roman"/>
          <w:sz w:val="22"/>
          <w:szCs w:val="22"/>
        </w:rPr>
        <w:t xml:space="preserve"> </w:t>
      </w:r>
      <w:r w:rsidR="001F4359" w:rsidRPr="003C4AE3">
        <w:rPr>
          <w:rFonts w:ascii="Times New Roman" w:hAnsi="Times New Roman"/>
          <w:sz w:val="22"/>
          <w:szCs w:val="22"/>
        </w:rPr>
        <w:t xml:space="preserve">be mailed to their respective shareholders </w:t>
      </w:r>
      <w:r w:rsidR="00BA2071">
        <w:rPr>
          <w:rFonts w:ascii="Times New Roman" w:hAnsi="Times New Roman"/>
          <w:sz w:val="22"/>
          <w:szCs w:val="22"/>
        </w:rPr>
        <w:t xml:space="preserve">in </w:t>
      </w:r>
      <w:r w:rsidR="003A3801">
        <w:rPr>
          <w:rFonts w:ascii="Times New Roman" w:hAnsi="Times New Roman"/>
          <w:sz w:val="22"/>
          <w:szCs w:val="22"/>
        </w:rPr>
        <w:t xml:space="preserve">late </w:t>
      </w:r>
      <w:r w:rsidR="00BA2071">
        <w:rPr>
          <w:rFonts w:ascii="Times New Roman" w:hAnsi="Times New Roman"/>
          <w:sz w:val="22"/>
          <w:szCs w:val="22"/>
        </w:rPr>
        <w:t>January 2013</w:t>
      </w:r>
      <w:r w:rsidR="001F4359" w:rsidRPr="003C4AE3">
        <w:rPr>
          <w:rFonts w:ascii="Times New Roman" w:hAnsi="Times New Roman"/>
          <w:sz w:val="22"/>
          <w:szCs w:val="22"/>
        </w:rPr>
        <w:t>.</w:t>
      </w:r>
      <w:r w:rsidR="001F4359">
        <w:rPr>
          <w:rFonts w:ascii="Times New Roman" w:hAnsi="Times New Roman"/>
          <w:sz w:val="22"/>
          <w:szCs w:val="22"/>
        </w:rPr>
        <w:t xml:space="preserve"> </w:t>
      </w:r>
      <w:r w:rsidR="001F4359" w:rsidRPr="003C4AE3">
        <w:rPr>
          <w:rFonts w:ascii="Times New Roman" w:hAnsi="Times New Roman"/>
          <w:sz w:val="22"/>
          <w:szCs w:val="22"/>
        </w:rPr>
        <w:t xml:space="preserve">The </w:t>
      </w:r>
      <w:r w:rsidR="001F4359">
        <w:rPr>
          <w:rFonts w:ascii="Times New Roman" w:hAnsi="Times New Roman"/>
          <w:sz w:val="22"/>
          <w:szCs w:val="22"/>
        </w:rPr>
        <w:t>Merger</w:t>
      </w:r>
      <w:r w:rsidR="001F4359" w:rsidRPr="003C4AE3">
        <w:rPr>
          <w:rFonts w:ascii="Times New Roman" w:hAnsi="Times New Roman"/>
          <w:sz w:val="22"/>
          <w:szCs w:val="22"/>
        </w:rPr>
        <w:t xml:space="preserve"> </w:t>
      </w:r>
      <w:r w:rsidR="00F60309">
        <w:rPr>
          <w:rFonts w:ascii="Times New Roman" w:hAnsi="Times New Roman"/>
          <w:sz w:val="22"/>
          <w:szCs w:val="22"/>
        </w:rPr>
        <w:t>will be</w:t>
      </w:r>
      <w:r w:rsidR="00F60309" w:rsidRPr="003C4AE3">
        <w:rPr>
          <w:rFonts w:ascii="Times New Roman" w:hAnsi="Times New Roman"/>
          <w:sz w:val="22"/>
          <w:szCs w:val="22"/>
        </w:rPr>
        <w:t xml:space="preserve"> </w:t>
      </w:r>
      <w:r w:rsidR="001F4359" w:rsidRPr="003C4AE3">
        <w:rPr>
          <w:rFonts w:ascii="Times New Roman" w:hAnsi="Times New Roman"/>
          <w:sz w:val="22"/>
          <w:szCs w:val="22"/>
        </w:rPr>
        <w:t xml:space="preserve">subject to approval </w:t>
      </w:r>
      <w:r w:rsidR="00BA2071">
        <w:rPr>
          <w:rFonts w:ascii="Times New Roman" w:hAnsi="Times New Roman"/>
          <w:sz w:val="22"/>
          <w:szCs w:val="22"/>
        </w:rPr>
        <w:t>of 50%</w:t>
      </w:r>
      <w:r w:rsidR="002A174D">
        <w:rPr>
          <w:rFonts w:ascii="Times New Roman" w:hAnsi="Times New Roman"/>
          <w:sz w:val="22"/>
          <w:szCs w:val="22"/>
        </w:rPr>
        <w:t xml:space="preserve"> plus one</w:t>
      </w:r>
      <w:r w:rsidR="001F4359" w:rsidRPr="003C4AE3">
        <w:rPr>
          <w:rFonts w:ascii="Times New Roman" w:hAnsi="Times New Roman"/>
          <w:sz w:val="22"/>
          <w:szCs w:val="22"/>
        </w:rPr>
        <w:t xml:space="preserve"> of the votes cast by </w:t>
      </w:r>
      <w:r w:rsidR="001F4359">
        <w:rPr>
          <w:rFonts w:ascii="Times New Roman" w:hAnsi="Times New Roman"/>
          <w:sz w:val="22"/>
          <w:szCs w:val="22"/>
        </w:rPr>
        <w:t>Keegan</w:t>
      </w:r>
      <w:r w:rsidR="001F4359" w:rsidRPr="003C4AE3">
        <w:rPr>
          <w:rFonts w:ascii="Times New Roman" w:hAnsi="Times New Roman"/>
          <w:sz w:val="22"/>
          <w:szCs w:val="22"/>
        </w:rPr>
        <w:t xml:space="preserve"> </w:t>
      </w:r>
      <w:r w:rsidR="00BA2071">
        <w:rPr>
          <w:rFonts w:ascii="Times New Roman" w:hAnsi="Times New Roman"/>
          <w:sz w:val="22"/>
          <w:szCs w:val="22"/>
        </w:rPr>
        <w:t xml:space="preserve">shareholders </w:t>
      </w:r>
      <w:r w:rsidR="001F4359">
        <w:rPr>
          <w:rFonts w:ascii="Times New Roman" w:hAnsi="Times New Roman"/>
          <w:sz w:val="22"/>
          <w:szCs w:val="22"/>
        </w:rPr>
        <w:t xml:space="preserve">and </w:t>
      </w:r>
      <w:r w:rsidR="00BA2071">
        <w:rPr>
          <w:rFonts w:ascii="Times New Roman" w:hAnsi="Times New Roman"/>
          <w:sz w:val="22"/>
          <w:szCs w:val="22"/>
        </w:rPr>
        <w:t xml:space="preserve">by 2/3 of the votes cast </w:t>
      </w:r>
      <w:r w:rsidR="00C36471">
        <w:rPr>
          <w:rFonts w:ascii="Times New Roman" w:hAnsi="Times New Roman"/>
          <w:sz w:val="22"/>
          <w:szCs w:val="22"/>
        </w:rPr>
        <w:t xml:space="preserve">by </w:t>
      </w:r>
      <w:r w:rsidR="001F4359">
        <w:rPr>
          <w:rFonts w:ascii="Times New Roman" w:hAnsi="Times New Roman"/>
          <w:sz w:val="22"/>
          <w:szCs w:val="22"/>
        </w:rPr>
        <w:t xml:space="preserve">PMI </w:t>
      </w:r>
      <w:r w:rsidR="001F4359" w:rsidRPr="003C4AE3">
        <w:rPr>
          <w:rFonts w:ascii="Times New Roman" w:hAnsi="Times New Roman"/>
          <w:sz w:val="22"/>
          <w:szCs w:val="22"/>
        </w:rPr>
        <w:t xml:space="preserve">shareholders at </w:t>
      </w:r>
      <w:r w:rsidR="00E6610A">
        <w:rPr>
          <w:rFonts w:ascii="Times New Roman" w:hAnsi="Times New Roman"/>
          <w:sz w:val="22"/>
          <w:szCs w:val="22"/>
        </w:rPr>
        <w:t xml:space="preserve">their respective </w:t>
      </w:r>
      <w:r w:rsidR="001F4359" w:rsidRPr="003C4AE3">
        <w:rPr>
          <w:rFonts w:ascii="Times New Roman" w:hAnsi="Times New Roman"/>
          <w:sz w:val="22"/>
          <w:szCs w:val="22"/>
        </w:rPr>
        <w:t>special meeting</w:t>
      </w:r>
      <w:r w:rsidR="001F4359">
        <w:rPr>
          <w:rFonts w:ascii="Times New Roman" w:hAnsi="Times New Roman"/>
          <w:sz w:val="22"/>
          <w:szCs w:val="22"/>
        </w:rPr>
        <w:t xml:space="preserve">s of shareholders which </w:t>
      </w:r>
      <w:r w:rsidR="00085D29">
        <w:rPr>
          <w:rFonts w:ascii="Times New Roman" w:hAnsi="Times New Roman"/>
          <w:sz w:val="22"/>
          <w:szCs w:val="22"/>
        </w:rPr>
        <w:t xml:space="preserve">will both be held </w:t>
      </w:r>
      <w:r w:rsidR="001F4359">
        <w:rPr>
          <w:rFonts w:ascii="Times New Roman" w:hAnsi="Times New Roman"/>
          <w:sz w:val="22"/>
          <w:szCs w:val="22"/>
        </w:rPr>
        <w:t xml:space="preserve">on the same day </w:t>
      </w:r>
      <w:r w:rsidR="00085D29">
        <w:rPr>
          <w:rFonts w:ascii="Times New Roman" w:hAnsi="Times New Roman"/>
          <w:sz w:val="22"/>
          <w:szCs w:val="22"/>
        </w:rPr>
        <w:t xml:space="preserve">targeted for </w:t>
      </w:r>
      <w:r w:rsidR="003A3801">
        <w:rPr>
          <w:rFonts w:ascii="Times New Roman" w:hAnsi="Times New Roman"/>
          <w:sz w:val="22"/>
          <w:szCs w:val="22"/>
        </w:rPr>
        <w:t xml:space="preserve">late </w:t>
      </w:r>
      <w:r w:rsidR="00BA2071">
        <w:rPr>
          <w:rFonts w:ascii="Times New Roman" w:hAnsi="Times New Roman"/>
          <w:sz w:val="22"/>
          <w:szCs w:val="22"/>
        </w:rPr>
        <w:t>February, 2013</w:t>
      </w:r>
      <w:r w:rsidR="00F60309">
        <w:rPr>
          <w:rFonts w:ascii="Times New Roman" w:hAnsi="Times New Roman"/>
          <w:sz w:val="22"/>
          <w:szCs w:val="22"/>
        </w:rPr>
        <w:t>.</w:t>
      </w:r>
      <w:r w:rsidR="00BA2071">
        <w:rPr>
          <w:rFonts w:ascii="Times New Roman" w:hAnsi="Times New Roman"/>
          <w:sz w:val="22"/>
          <w:szCs w:val="22"/>
        </w:rPr>
        <w:t xml:space="preserve"> </w:t>
      </w:r>
      <w:r w:rsidR="001F4359" w:rsidRPr="003C4AE3">
        <w:rPr>
          <w:rFonts w:ascii="Times New Roman" w:hAnsi="Times New Roman"/>
          <w:sz w:val="22"/>
          <w:szCs w:val="22"/>
        </w:rPr>
        <w:t>In addition to the shareholder</w:t>
      </w:r>
      <w:r w:rsidR="00085D29">
        <w:rPr>
          <w:rFonts w:ascii="Times New Roman" w:hAnsi="Times New Roman"/>
          <w:sz w:val="22"/>
          <w:szCs w:val="22"/>
        </w:rPr>
        <w:t xml:space="preserve"> approvals</w:t>
      </w:r>
      <w:r w:rsidR="001F4359" w:rsidRPr="003C4AE3">
        <w:rPr>
          <w:rFonts w:ascii="Times New Roman" w:hAnsi="Times New Roman"/>
          <w:sz w:val="22"/>
          <w:szCs w:val="22"/>
        </w:rPr>
        <w:t xml:space="preserve"> and </w:t>
      </w:r>
      <w:r w:rsidR="00085D29">
        <w:rPr>
          <w:rFonts w:ascii="Times New Roman" w:hAnsi="Times New Roman"/>
          <w:sz w:val="22"/>
          <w:szCs w:val="22"/>
        </w:rPr>
        <w:t xml:space="preserve">a </w:t>
      </w:r>
      <w:r w:rsidR="001F4359" w:rsidRPr="003C4AE3">
        <w:rPr>
          <w:rFonts w:ascii="Times New Roman" w:hAnsi="Times New Roman"/>
          <w:sz w:val="22"/>
          <w:szCs w:val="22"/>
        </w:rPr>
        <w:t xml:space="preserve">court approval, the </w:t>
      </w:r>
      <w:r w:rsidR="001F4359">
        <w:rPr>
          <w:rFonts w:ascii="Times New Roman" w:hAnsi="Times New Roman"/>
          <w:sz w:val="22"/>
          <w:szCs w:val="22"/>
        </w:rPr>
        <w:t>Merger</w:t>
      </w:r>
      <w:r w:rsidR="001F4359" w:rsidRPr="003C4AE3">
        <w:rPr>
          <w:rFonts w:ascii="Times New Roman" w:hAnsi="Times New Roman"/>
          <w:sz w:val="22"/>
          <w:szCs w:val="22"/>
        </w:rPr>
        <w:t xml:space="preserve"> is subject to applicable regulatory approvals and the satisfaction of other </w:t>
      </w:r>
      <w:r w:rsidR="00BA2071">
        <w:rPr>
          <w:rFonts w:ascii="Times New Roman" w:hAnsi="Times New Roman"/>
          <w:sz w:val="22"/>
          <w:szCs w:val="22"/>
        </w:rPr>
        <w:t xml:space="preserve">customary </w:t>
      </w:r>
      <w:r w:rsidR="001F4359" w:rsidRPr="003C4AE3">
        <w:rPr>
          <w:rFonts w:ascii="Times New Roman" w:hAnsi="Times New Roman"/>
          <w:sz w:val="22"/>
          <w:szCs w:val="22"/>
        </w:rPr>
        <w:t>closing conditions</w:t>
      </w:r>
      <w:r w:rsidR="00F60309">
        <w:rPr>
          <w:rFonts w:ascii="Times New Roman" w:hAnsi="Times New Roman"/>
          <w:sz w:val="22"/>
          <w:szCs w:val="22"/>
        </w:rPr>
        <w:t xml:space="preserve">, including </w:t>
      </w:r>
      <w:proofErr w:type="spellStart"/>
      <w:r w:rsidR="00F60309">
        <w:rPr>
          <w:rFonts w:ascii="Times New Roman" w:hAnsi="Times New Roman"/>
          <w:sz w:val="22"/>
          <w:szCs w:val="22"/>
        </w:rPr>
        <w:t>Asanko</w:t>
      </w:r>
      <w:proofErr w:type="spellEnd"/>
      <w:r w:rsidR="00F60309">
        <w:rPr>
          <w:rFonts w:ascii="Times New Roman" w:hAnsi="Times New Roman"/>
          <w:sz w:val="22"/>
          <w:szCs w:val="22"/>
        </w:rPr>
        <w:t xml:space="preserve"> obtaining an ASX listing for its shares</w:t>
      </w:r>
      <w:r w:rsidR="00BA2071">
        <w:rPr>
          <w:rFonts w:ascii="Times New Roman" w:hAnsi="Times New Roman"/>
          <w:sz w:val="22"/>
          <w:szCs w:val="22"/>
        </w:rPr>
        <w:t xml:space="preserve">. A copy of the </w:t>
      </w:r>
      <w:r w:rsidR="00C36471">
        <w:rPr>
          <w:rFonts w:ascii="Times New Roman" w:hAnsi="Times New Roman"/>
          <w:sz w:val="22"/>
          <w:szCs w:val="22"/>
        </w:rPr>
        <w:t>a</w:t>
      </w:r>
      <w:r w:rsidR="008968F1">
        <w:rPr>
          <w:rFonts w:ascii="Times New Roman" w:hAnsi="Times New Roman"/>
          <w:sz w:val="22"/>
          <w:szCs w:val="22"/>
        </w:rPr>
        <w:t xml:space="preserve">rrangement </w:t>
      </w:r>
      <w:r w:rsidR="00BA2071">
        <w:rPr>
          <w:rFonts w:ascii="Times New Roman" w:hAnsi="Times New Roman"/>
          <w:sz w:val="22"/>
          <w:szCs w:val="22"/>
        </w:rPr>
        <w:t xml:space="preserve">Agreement will be posted </w:t>
      </w:r>
      <w:r w:rsidR="003A3801">
        <w:rPr>
          <w:rFonts w:ascii="Times New Roman" w:hAnsi="Times New Roman"/>
          <w:sz w:val="22"/>
          <w:szCs w:val="22"/>
        </w:rPr>
        <w:t>at www.</w:t>
      </w:r>
      <w:r w:rsidR="00BA2071">
        <w:rPr>
          <w:rFonts w:ascii="Times New Roman" w:hAnsi="Times New Roman"/>
          <w:sz w:val="22"/>
          <w:szCs w:val="22"/>
        </w:rPr>
        <w:t>SEDAR.com and</w:t>
      </w:r>
      <w:r w:rsidR="00085D29">
        <w:rPr>
          <w:rFonts w:ascii="Times New Roman" w:hAnsi="Times New Roman"/>
          <w:sz w:val="22"/>
          <w:szCs w:val="22"/>
        </w:rPr>
        <w:t xml:space="preserve"> </w:t>
      </w:r>
      <w:r w:rsidR="00BA2071">
        <w:rPr>
          <w:rFonts w:ascii="Times New Roman" w:hAnsi="Times New Roman"/>
          <w:sz w:val="22"/>
          <w:szCs w:val="22"/>
        </w:rPr>
        <w:t>a summary will be included in the joint information circular.</w:t>
      </w:r>
      <w:r w:rsidR="001F4359" w:rsidRPr="003C4AE3">
        <w:rPr>
          <w:rFonts w:ascii="Times New Roman" w:hAnsi="Times New Roman"/>
          <w:sz w:val="22"/>
          <w:szCs w:val="22"/>
        </w:rPr>
        <w:t xml:space="preserve"> </w:t>
      </w:r>
    </w:p>
    <w:p w:rsidR="00E45085" w:rsidRDefault="00E45085" w:rsidP="0006608A">
      <w:pPr>
        <w:jc w:val="both"/>
        <w:rPr>
          <w:rFonts w:ascii="Times New Roman" w:hAnsi="Times New Roman"/>
          <w:sz w:val="22"/>
          <w:szCs w:val="22"/>
        </w:rPr>
      </w:pPr>
    </w:p>
    <w:p w:rsidR="00FD7713" w:rsidRDefault="00093826" w:rsidP="0006608A">
      <w:pPr>
        <w:jc w:val="both"/>
        <w:rPr>
          <w:rFonts w:ascii="Times New Roman" w:hAnsi="Times New Roman"/>
          <w:sz w:val="22"/>
          <w:szCs w:val="22"/>
        </w:rPr>
      </w:pPr>
      <w:r>
        <w:rPr>
          <w:rFonts w:ascii="Times New Roman" w:hAnsi="Times New Roman"/>
          <w:sz w:val="22"/>
          <w:szCs w:val="22"/>
        </w:rPr>
        <w:t xml:space="preserve">Pro-forma the Arrangement, </w:t>
      </w:r>
      <w:proofErr w:type="spellStart"/>
      <w:r>
        <w:rPr>
          <w:rFonts w:ascii="Times New Roman" w:hAnsi="Times New Roman"/>
          <w:sz w:val="22"/>
          <w:szCs w:val="22"/>
        </w:rPr>
        <w:t>Asanko</w:t>
      </w:r>
      <w:proofErr w:type="spellEnd"/>
      <w:r>
        <w:rPr>
          <w:rFonts w:ascii="Times New Roman" w:hAnsi="Times New Roman"/>
          <w:sz w:val="22"/>
          <w:szCs w:val="22"/>
        </w:rPr>
        <w:t xml:space="preserve"> will have approximately </w:t>
      </w:r>
      <w:r w:rsidR="00FC3C0B">
        <w:rPr>
          <w:rFonts w:ascii="Times New Roman" w:hAnsi="Times New Roman"/>
          <w:sz w:val="22"/>
          <w:szCs w:val="22"/>
        </w:rPr>
        <w:t>171</w:t>
      </w:r>
      <w:r w:rsidR="00B820D4">
        <w:rPr>
          <w:rFonts w:ascii="Times New Roman" w:hAnsi="Times New Roman"/>
          <w:sz w:val="22"/>
          <w:szCs w:val="22"/>
        </w:rPr>
        <w:t xml:space="preserve">.7 </w:t>
      </w:r>
      <w:r>
        <w:rPr>
          <w:rFonts w:ascii="Times New Roman" w:hAnsi="Times New Roman"/>
          <w:sz w:val="22"/>
          <w:szCs w:val="22"/>
        </w:rPr>
        <w:t xml:space="preserve">million shares outstanding, </w:t>
      </w:r>
      <w:r w:rsidR="00B820D4">
        <w:rPr>
          <w:rFonts w:ascii="Times New Roman" w:hAnsi="Times New Roman"/>
          <w:sz w:val="22"/>
          <w:szCs w:val="22"/>
        </w:rPr>
        <w:t>11.4</w:t>
      </w:r>
      <w:r w:rsidR="00FC3C0B">
        <w:rPr>
          <w:rFonts w:ascii="Times New Roman" w:hAnsi="Times New Roman"/>
          <w:sz w:val="22"/>
          <w:szCs w:val="22"/>
        </w:rPr>
        <w:t xml:space="preserve"> </w:t>
      </w:r>
      <w:r>
        <w:rPr>
          <w:rFonts w:ascii="Times New Roman" w:hAnsi="Times New Roman"/>
          <w:sz w:val="22"/>
          <w:szCs w:val="22"/>
        </w:rPr>
        <w:t xml:space="preserve">million options outstanding and </w:t>
      </w:r>
      <w:r w:rsidR="00B820D4">
        <w:rPr>
          <w:rFonts w:ascii="Times New Roman" w:hAnsi="Times New Roman"/>
          <w:sz w:val="22"/>
          <w:szCs w:val="22"/>
        </w:rPr>
        <w:t>9.8</w:t>
      </w:r>
      <w:r w:rsidR="00FC3C0B">
        <w:rPr>
          <w:rFonts w:ascii="Times New Roman" w:hAnsi="Times New Roman"/>
          <w:sz w:val="22"/>
          <w:szCs w:val="22"/>
        </w:rPr>
        <w:t xml:space="preserve"> </w:t>
      </w:r>
      <w:r>
        <w:rPr>
          <w:rFonts w:ascii="Times New Roman" w:hAnsi="Times New Roman"/>
          <w:sz w:val="22"/>
          <w:szCs w:val="22"/>
        </w:rPr>
        <w:t xml:space="preserve">warrants outstanding. </w:t>
      </w:r>
      <w:r w:rsidR="00E45085">
        <w:rPr>
          <w:rFonts w:ascii="Times New Roman" w:hAnsi="Times New Roman"/>
          <w:sz w:val="22"/>
          <w:szCs w:val="22"/>
        </w:rPr>
        <w:t xml:space="preserve">PMI options and warrants </w:t>
      </w:r>
      <w:r w:rsidR="00C36471">
        <w:rPr>
          <w:rFonts w:ascii="Times New Roman" w:hAnsi="Times New Roman"/>
          <w:sz w:val="22"/>
          <w:szCs w:val="22"/>
        </w:rPr>
        <w:t xml:space="preserve">will </w:t>
      </w:r>
      <w:r w:rsidR="00F60309">
        <w:rPr>
          <w:rFonts w:ascii="Times New Roman" w:hAnsi="Times New Roman"/>
          <w:sz w:val="22"/>
          <w:szCs w:val="22"/>
        </w:rPr>
        <w:t>be cancelled an</w:t>
      </w:r>
      <w:r w:rsidR="00BD781F">
        <w:rPr>
          <w:rFonts w:ascii="Times New Roman" w:hAnsi="Times New Roman"/>
          <w:sz w:val="22"/>
          <w:szCs w:val="22"/>
        </w:rPr>
        <w:t>d</w:t>
      </w:r>
      <w:r w:rsidR="00F60309">
        <w:rPr>
          <w:rFonts w:ascii="Times New Roman" w:hAnsi="Times New Roman"/>
          <w:sz w:val="22"/>
          <w:szCs w:val="22"/>
        </w:rPr>
        <w:t xml:space="preserve"> replaced by equivalent </w:t>
      </w:r>
      <w:r w:rsidR="003A3801">
        <w:rPr>
          <w:rFonts w:ascii="Times New Roman" w:hAnsi="Times New Roman"/>
          <w:sz w:val="22"/>
          <w:szCs w:val="22"/>
        </w:rPr>
        <w:t xml:space="preserve">length </w:t>
      </w:r>
      <w:r w:rsidR="00F60309">
        <w:rPr>
          <w:rFonts w:ascii="Times New Roman" w:hAnsi="Times New Roman"/>
          <w:sz w:val="22"/>
          <w:szCs w:val="22"/>
        </w:rPr>
        <w:t xml:space="preserve">options and warrants of </w:t>
      </w:r>
      <w:proofErr w:type="spellStart"/>
      <w:r w:rsidR="00F60309">
        <w:rPr>
          <w:rFonts w:ascii="Times New Roman" w:hAnsi="Times New Roman"/>
          <w:sz w:val="22"/>
          <w:szCs w:val="22"/>
        </w:rPr>
        <w:t>Asanko</w:t>
      </w:r>
      <w:proofErr w:type="spellEnd"/>
      <w:r w:rsidR="00F60309">
        <w:rPr>
          <w:rFonts w:ascii="Times New Roman" w:hAnsi="Times New Roman"/>
          <w:sz w:val="22"/>
          <w:szCs w:val="22"/>
        </w:rPr>
        <w:t xml:space="preserve"> </w:t>
      </w:r>
      <w:r w:rsidR="000F6DC1">
        <w:rPr>
          <w:rFonts w:ascii="Times New Roman" w:hAnsi="Times New Roman"/>
          <w:sz w:val="22"/>
          <w:szCs w:val="22"/>
        </w:rPr>
        <w:t>which</w:t>
      </w:r>
      <w:r w:rsidR="003A3801">
        <w:rPr>
          <w:rFonts w:ascii="Times New Roman" w:hAnsi="Times New Roman"/>
          <w:sz w:val="22"/>
          <w:szCs w:val="22"/>
        </w:rPr>
        <w:t xml:space="preserve"> </w:t>
      </w:r>
      <w:r w:rsidR="00E45085">
        <w:rPr>
          <w:rFonts w:ascii="Times New Roman" w:hAnsi="Times New Roman"/>
          <w:sz w:val="22"/>
          <w:szCs w:val="22"/>
        </w:rPr>
        <w:t xml:space="preserve">will be adjusted </w:t>
      </w:r>
      <w:r w:rsidR="000F6DC1">
        <w:rPr>
          <w:rFonts w:ascii="Times New Roman" w:hAnsi="Times New Roman"/>
          <w:sz w:val="22"/>
          <w:szCs w:val="22"/>
        </w:rPr>
        <w:t xml:space="preserve">as to number and exercise </w:t>
      </w:r>
      <w:r w:rsidR="00E45085">
        <w:rPr>
          <w:rFonts w:ascii="Times New Roman" w:hAnsi="Times New Roman"/>
          <w:sz w:val="22"/>
          <w:szCs w:val="22"/>
        </w:rPr>
        <w:t>based on the Exchange Ratio.</w:t>
      </w:r>
      <w:r w:rsidR="0006608A" w:rsidRPr="003C4AE3">
        <w:rPr>
          <w:rFonts w:ascii="Times New Roman" w:hAnsi="Times New Roman"/>
          <w:sz w:val="22"/>
          <w:szCs w:val="22"/>
        </w:rPr>
        <w:t xml:space="preserve"> </w:t>
      </w:r>
      <w:r w:rsidR="001F4359">
        <w:rPr>
          <w:rFonts w:ascii="Times New Roman" w:hAnsi="Times New Roman"/>
          <w:sz w:val="22"/>
          <w:szCs w:val="22"/>
        </w:rPr>
        <w:t xml:space="preserve">Pro-forma ownership of </w:t>
      </w:r>
      <w:proofErr w:type="spellStart"/>
      <w:r w:rsidR="001F4359">
        <w:rPr>
          <w:rFonts w:ascii="Times New Roman" w:hAnsi="Times New Roman"/>
          <w:sz w:val="22"/>
          <w:szCs w:val="22"/>
        </w:rPr>
        <w:t>Asanko</w:t>
      </w:r>
      <w:proofErr w:type="spellEnd"/>
      <w:r w:rsidR="001F4359">
        <w:rPr>
          <w:rFonts w:ascii="Times New Roman" w:hAnsi="Times New Roman"/>
          <w:sz w:val="22"/>
          <w:szCs w:val="22"/>
        </w:rPr>
        <w:t xml:space="preserve"> is </w:t>
      </w:r>
      <w:r w:rsidR="00E6610A">
        <w:rPr>
          <w:rFonts w:ascii="Times New Roman" w:hAnsi="Times New Roman"/>
          <w:sz w:val="22"/>
          <w:szCs w:val="22"/>
        </w:rPr>
        <w:t xml:space="preserve">approximately </w:t>
      </w:r>
      <w:r w:rsidR="003721E1">
        <w:rPr>
          <w:rFonts w:ascii="Times New Roman" w:hAnsi="Times New Roman"/>
          <w:sz w:val="22"/>
          <w:szCs w:val="22"/>
        </w:rPr>
        <w:t>50</w:t>
      </w:r>
      <w:r w:rsidR="001F4359">
        <w:rPr>
          <w:rFonts w:ascii="Times New Roman" w:hAnsi="Times New Roman"/>
          <w:sz w:val="22"/>
          <w:szCs w:val="22"/>
        </w:rPr>
        <w:t xml:space="preserve">% </w:t>
      </w:r>
      <w:r w:rsidR="003721E1">
        <w:rPr>
          <w:rFonts w:ascii="Times New Roman" w:hAnsi="Times New Roman"/>
          <w:sz w:val="22"/>
          <w:szCs w:val="22"/>
        </w:rPr>
        <w:t xml:space="preserve">PMI and </w:t>
      </w:r>
      <w:r w:rsidR="00E6610A">
        <w:rPr>
          <w:rFonts w:ascii="Times New Roman" w:hAnsi="Times New Roman"/>
          <w:sz w:val="22"/>
          <w:szCs w:val="22"/>
        </w:rPr>
        <w:t xml:space="preserve">50% </w:t>
      </w:r>
      <w:r w:rsidR="003721E1">
        <w:rPr>
          <w:rFonts w:ascii="Times New Roman" w:hAnsi="Times New Roman"/>
          <w:sz w:val="22"/>
          <w:szCs w:val="22"/>
        </w:rPr>
        <w:t xml:space="preserve">Keegan </w:t>
      </w:r>
      <w:r w:rsidR="00FD7713">
        <w:rPr>
          <w:rFonts w:ascii="Times New Roman" w:hAnsi="Times New Roman"/>
          <w:sz w:val="22"/>
          <w:szCs w:val="22"/>
        </w:rPr>
        <w:t xml:space="preserve">including </w:t>
      </w:r>
      <w:r w:rsidR="000F6DC1">
        <w:rPr>
          <w:rFonts w:ascii="Times New Roman" w:hAnsi="Times New Roman"/>
          <w:sz w:val="22"/>
          <w:szCs w:val="22"/>
        </w:rPr>
        <w:t xml:space="preserve">currently </w:t>
      </w:r>
      <w:r w:rsidR="00E6610A">
        <w:rPr>
          <w:rFonts w:ascii="Times New Roman" w:hAnsi="Times New Roman"/>
          <w:sz w:val="22"/>
          <w:szCs w:val="22"/>
        </w:rPr>
        <w:t>in-the-</w:t>
      </w:r>
      <w:r w:rsidR="001F4359">
        <w:rPr>
          <w:rFonts w:ascii="Times New Roman" w:hAnsi="Times New Roman"/>
          <w:sz w:val="22"/>
          <w:szCs w:val="22"/>
        </w:rPr>
        <w:t>money</w:t>
      </w:r>
      <w:r w:rsidR="00085D29">
        <w:rPr>
          <w:rFonts w:ascii="Times New Roman" w:hAnsi="Times New Roman"/>
          <w:sz w:val="22"/>
          <w:szCs w:val="22"/>
        </w:rPr>
        <w:t xml:space="preserve"> dilutive securities.</w:t>
      </w:r>
    </w:p>
    <w:p w:rsidR="00FD7713" w:rsidRDefault="00FD7713" w:rsidP="00FD7713">
      <w:pPr>
        <w:jc w:val="both"/>
        <w:rPr>
          <w:rFonts w:ascii="Times New Roman" w:hAnsi="Times New Roman"/>
          <w:sz w:val="22"/>
          <w:szCs w:val="22"/>
        </w:rPr>
      </w:pPr>
    </w:p>
    <w:p w:rsidR="0006608A" w:rsidRDefault="00FD7713" w:rsidP="0006608A">
      <w:pPr>
        <w:jc w:val="both"/>
        <w:rPr>
          <w:rFonts w:ascii="Times New Roman" w:hAnsi="Times New Roman"/>
          <w:sz w:val="22"/>
          <w:szCs w:val="22"/>
        </w:rPr>
      </w:pPr>
      <w:proofErr w:type="spellStart"/>
      <w:r w:rsidRPr="00F66C60">
        <w:rPr>
          <w:rFonts w:ascii="Times New Roman" w:hAnsi="Times New Roman"/>
          <w:sz w:val="22"/>
          <w:szCs w:val="22"/>
        </w:rPr>
        <w:lastRenderedPageBreak/>
        <w:t>Asank</w:t>
      </w:r>
      <w:proofErr w:type="spellEnd"/>
      <w:r w:rsidRPr="0016250A">
        <w:rPr>
          <w:rFonts w:ascii="Times New Roman" w:eastAsia="Times New Roman" w:hAnsi="Times New Roman"/>
          <w:iCs/>
          <w:color w:val="000000"/>
          <w:sz w:val="22"/>
          <w:szCs w:val="22"/>
          <w:lang w:val="en-ZA"/>
        </w:rPr>
        <w:t>o</w:t>
      </w:r>
      <w:r>
        <w:rPr>
          <w:rFonts w:ascii="Times New Roman" w:eastAsia="Times New Roman" w:hAnsi="Times New Roman"/>
          <w:iCs/>
          <w:color w:val="000000"/>
          <w:sz w:val="22"/>
          <w:szCs w:val="22"/>
          <w:lang w:val="en-ZA"/>
        </w:rPr>
        <w:t xml:space="preserve"> </w:t>
      </w:r>
      <w:r w:rsidR="00F60309">
        <w:rPr>
          <w:rFonts w:ascii="Times New Roman" w:eastAsia="Times New Roman" w:hAnsi="Times New Roman"/>
          <w:iCs/>
          <w:color w:val="000000"/>
          <w:sz w:val="22"/>
          <w:szCs w:val="22"/>
          <w:lang w:val="en-ZA"/>
        </w:rPr>
        <w:t xml:space="preserve">will </w:t>
      </w:r>
      <w:r>
        <w:rPr>
          <w:rFonts w:ascii="Times New Roman" w:eastAsia="Times New Roman" w:hAnsi="Times New Roman"/>
          <w:iCs/>
          <w:color w:val="000000"/>
          <w:sz w:val="22"/>
          <w:szCs w:val="22"/>
          <w:lang w:val="en-ZA"/>
        </w:rPr>
        <w:t xml:space="preserve">maintain </w:t>
      </w:r>
      <w:r w:rsidR="00F60309">
        <w:rPr>
          <w:rFonts w:ascii="Times New Roman" w:eastAsia="Times New Roman" w:hAnsi="Times New Roman"/>
          <w:iCs/>
          <w:color w:val="000000"/>
          <w:sz w:val="22"/>
          <w:szCs w:val="22"/>
          <w:lang w:val="en-ZA"/>
        </w:rPr>
        <w:t xml:space="preserve">its </w:t>
      </w:r>
      <w:r>
        <w:rPr>
          <w:rFonts w:ascii="Times New Roman" w:eastAsia="Times New Roman" w:hAnsi="Times New Roman"/>
          <w:iCs/>
          <w:color w:val="000000"/>
          <w:sz w:val="22"/>
          <w:szCs w:val="22"/>
          <w:lang w:val="en-ZA"/>
        </w:rPr>
        <w:t>TSX</w:t>
      </w:r>
      <w:r w:rsidR="00F60309">
        <w:rPr>
          <w:rFonts w:ascii="Times New Roman" w:eastAsia="Times New Roman" w:hAnsi="Times New Roman"/>
          <w:iCs/>
          <w:color w:val="000000"/>
          <w:sz w:val="22"/>
          <w:szCs w:val="22"/>
          <w:lang w:val="en-ZA"/>
        </w:rPr>
        <w:t xml:space="preserve"> </w:t>
      </w:r>
      <w:r>
        <w:rPr>
          <w:rFonts w:ascii="Times New Roman" w:eastAsia="Times New Roman" w:hAnsi="Times New Roman"/>
          <w:iCs/>
          <w:color w:val="000000"/>
          <w:sz w:val="22"/>
          <w:szCs w:val="22"/>
          <w:lang w:val="en-ZA"/>
        </w:rPr>
        <w:t>and NYSE MKT listings</w:t>
      </w:r>
      <w:r w:rsidR="00F60309">
        <w:rPr>
          <w:rFonts w:ascii="Times New Roman" w:eastAsia="Times New Roman" w:hAnsi="Times New Roman"/>
          <w:iCs/>
          <w:color w:val="000000"/>
          <w:sz w:val="22"/>
          <w:szCs w:val="22"/>
          <w:lang w:val="en-ZA"/>
        </w:rPr>
        <w:t xml:space="preserve">, and will </w:t>
      </w:r>
      <w:r w:rsidR="003A3801">
        <w:rPr>
          <w:rFonts w:ascii="Times New Roman" w:eastAsia="Times New Roman" w:hAnsi="Times New Roman"/>
          <w:iCs/>
          <w:color w:val="000000"/>
          <w:sz w:val="22"/>
          <w:szCs w:val="22"/>
          <w:lang w:val="en-ZA"/>
        </w:rPr>
        <w:t xml:space="preserve">forthwith </w:t>
      </w:r>
      <w:r w:rsidR="00F60309">
        <w:rPr>
          <w:rFonts w:ascii="Times New Roman" w:eastAsia="Times New Roman" w:hAnsi="Times New Roman"/>
          <w:iCs/>
          <w:color w:val="000000"/>
          <w:sz w:val="22"/>
          <w:szCs w:val="22"/>
          <w:lang w:val="en-ZA"/>
        </w:rPr>
        <w:t>apply to list on the ASX</w:t>
      </w:r>
      <w:r>
        <w:rPr>
          <w:rFonts w:ascii="Times New Roman" w:eastAsia="Times New Roman" w:hAnsi="Times New Roman"/>
          <w:iCs/>
          <w:color w:val="000000"/>
          <w:sz w:val="22"/>
          <w:szCs w:val="22"/>
          <w:lang w:val="en-ZA"/>
        </w:rPr>
        <w:t xml:space="preserve"> </w:t>
      </w:r>
      <w:r w:rsidR="003A3801">
        <w:rPr>
          <w:rFonts w:ascii="Times New Roman" w:eastAsia="Times New Roman" w:hAnsi="Times New Roman"/>
          <w:iCs/>
          <w:color w:val="000000"/>
          <w:sz w:val="22"/>
          <w:szCs w:val="22"/>
          <w:lang w:val="en-ZA"/>
        </w:rPr>
        <w:t xml:space="preserve">subject to </w:t>
      </w:r>
      <w:r>
        <w:rPr>
          <w:rFonts w:ascii="Times New Roman" w:eastAsia="Times New Roman" w:hAnsi="Times New Roman"/>
          <w:iCs/>
          <w:color w:val="000000"/>
          <w:sz w:val="22"/>
          <w:szCs w:val="22"/>
          <w:lang w:val="en-ZA"/>
        </w:rPr>
        <w:t xml:space="preserve">completion of the Merger. In the United States the </w:t>
      </w:r>
      <w:r w:rsidR="00F60309">
        <w:rPr>
          <w:rFonts w:ascii="Times New Roman" w:eastAsia="Times New Roman" w:hAnsi="Times New Roman"/>
          <w:iCs/>
          <w:color w:val="000000"/>
          <w:sz w:val="22"/>
          <w:szCs w:val="22"/>
          <w:lang w:val="en-ZA"/>
        </w:rPr>
        <w:t xml:space="preserve">issuance of securities of </w:t>
      </w:r>
      <w:proofErr w:type="spellStart"/>
      <w:r w:rsidR="00F60309">
        <w:rPr>
          <w:rFonts w:ascii="Times New Roman" w:eastAsia="Times New Roman" w:hAnsi="Times New Roman"/>
          <w:iCs/>
          <w:color w:val="000000"/>
          <w:sz w:val="22"/>
          <w:szCs w:val="22"/>
          <w:lang w:val="en-ZA"/>
        </w:rPr>
        <w:t>Asanko</w:t>
      </w:r>
      <w:proofErr w:type="spellEnd"/>
      <w:r w:rsidR="00F60309">
        <w:rPr>
          <w:rFonts w:ascii="Times New Roman" w:eastAsia="Times New Roman" w:hAnsi="Times New Roman"/>
          <w:iCs/>
          <w:color w:val="000000"/>
          <w:sz w:val="22"/>
          <w:szCs w:val="22"/>
          <w:lang w:val="en-ZA"/>
        </w:rPr>
        <w:t xml:space="preserve"> under the </w:t>
      </w:r>
      <w:r>
        <w:rPr>
          <w:rFonts w:ascii="Times New Roman" w:eastAsia="Times New Roman" w:hAnsi="Times New Roman"/>
          <w:iCs/>
          <w:color w:val="000000"/>
          <w:sz w:val="22"/>
          <w:szCs w:val="22"/>
          <w:lang w:val="en-ZA"/>
        </w:rPr>
        <w:t xml:space="preserve">Merger will </w:t>
      </w:r>
      <w:r w:rsidR="006549A9">
        <w:rPr>
          <w:rFonts w:ascii="Times New Roman" w:eastAsia="Times New Roman" w:hAnsi="Times New Roman"/>
          <w:iCs/>
          <w:color w:val="000000"/>
          <w:sz w:val="22"/>
          <w:szCs w:val="22"/>
          <w:lang w:val="en-ZA"/>
        </w:rPr>
        <w:t xml:space="preserve">be conducted in reliance </w:t>
      </w:r>
      <w:r>
        <w:rPr>
          <w:rFonts w:ascii="Times New Roman" w:eastAsia="Times New Roman" w:hAnsi="Times New Roman"/>
          <w:iCs/>
          <w:color w:val="000000"/>
          <w:sz w:val="22"/>
          <w:szCs w:val="22"/>
          <w:lang w:val="en-ZA"/>
        </w:rPr>
        <w:t xml:space="preserve">on </w:t>
      </w:r>
      <w:r w:rsidR="006549A9">
        <w:rPr>
          <w:rFonts w:ascii="Times New Roman" w:eastAsia="Times New Roman" w:hAnsi="Times New Roman"/>
          <w:iCs/>
          <w:color w:val="000000"/>
          <w:sz w:val="22"/>
          <w:szCs w:val="22"/>
          <w:lang w:val="en-ZA"/>
        </w:rPr>
        <w:t xml:space="preserve">the </w:t>
      </w:r>
      <w:r>
        <w:rPr>
          <w:rFonts w:ascii="Times New Roman" w:eastAsia="Times New Roman" w:hAnsi="Times New Roman"/>
          <w:iCs/>
          <w:color w:val="000000"/>
          <w:sz w:val="22"/>
          <w:szCs w:val="22"/>
          <w:lang w:val="en-ZA"/>
        </w:rPr>
        <w:t>exemption from registration found under section 3(a</w:t>
      </w:r>
      <w:proofErr w:type="gramStart"/>
      <w:r>
        <w:rPr>
          <w:rFonts w:ascii="Times New Roman" w:eastAsia="Times New Roman" w:hAnsi="Times New Roman"/>
          <w:iCs/>
          <w:color w:val="000000"/>
          <w:sz w:val="22"/>
          <w:szCs w:val="22"/>
          <w:lang w:val="en-ZA"/>
        </w:rPr>
        <w:t>)</w:t>
      </w:r>
      <w:r w:rsidR="006549A9">
        <w:rPr>
          <w:rFonts w:ascii="Times New Roman" w:eastAsia="Times New Roman" w:hAnsi="Times New Roman"/>
          <w:iCs/>
          <w:color w:val="000000"/>
          <w:sz w:val="22"/>
          <w:szCs w:val="22"/>
          <w:lang w:val="en-ZA"/>
        </w:rPr>
        <w:t>(</w:t>
      </w:r>
      <w:proofErr w:type="gramEnd"/>
      <w:r>
        <w:rPr>
          <w:rFonts w:ascii="Times New Roman" w:eastAsia="Times New Roman" w:hAnsi="Times New Roman"/>
          <w:iCs/>
          <w:color w:val="000000"/>
          <w:sz w:val="22"/>
          <w:szCs w:val="22"/>
          <w:lang w:val="en-ZA"/>
        </w:rPr>
        <w:t>10</w:t>
      </w:r>
      <w:r w:rsidR="006549A9">
        <w:rPr>
          <w:rFonts w:ascii="Times New Roman" w:eastAsia="Times New Roman" w:hAnsi="Times New Roman"/>
          <w:iCs/>
          <w:color w:val="000000"/>
          <w:sz w:val="22"/>
          <w:szCs w:val="22"/>
          <w:lang w:val="en-ZA"/>
        </w:rPr>
        <w:t>)</w:t>
      </w:r>
      <w:r>
        <w:rPr>
          <w:rFonts w:ascii="Times New Roman" w:eastAsia="Times New Roman" w:hAnsi="Times New Roman"/>
          <w:iCs/>
          <w:color w:val="000000"/>
          <w:sz w:val="22"/>
          <w:szCs w:val="22"/>
          <w:lang w:val="en-ZA"/>
        </w:rPr>
        <w:t xml:space="preserve"> of the Securities Act of 1933. </w:t>
      </w:r>
      <w:proofErr w:type="spellStart"/>
      <w:r>
        <w:rPr>
          <w:rFonts w:ascii="Times New Roman" w:eastAsia="Times New Roman" w:hAnsi="Times New Roman"/>
          <w:iCs/>
          <w:color w:val="000000"/>
          <w:sz w:val="22"/>
          <w:szCs w:val="22"/>
          <w:lang w:val="en-ZA"/>
        </w:rPr>
        <w:t>Asanko</w:t>
      </w:r>
      <w:proofErr w:type="spellEnd"/>
      <w:r>
        <w:rPr>
          <w:rFonts w:ascii="Times New Roman" w:eastAsia="Times New Roman" w:hAnsi="Times New Roman"/>
          <w:iCs/>
          <w:color w:val="000000"/>
          <w:sz w:val="22"/>
          <w:szCs w:val="22"/>
          <w:lang w:val="en-ZA"/>
        </w:rPr>
        <w:t xml:space="preserve"> will continue to be a foreign private issuer under United States securities laws.</w:t>
      </w:r>
    </w:p>
    <w:p w:rsidR="00FD7713" w:rsidRPr="003C4AE3" w:rsidRDefault="00FD7713" w:rsidP="0006608A">
      <w:pPr>
        <w:jc w:val="both"/>
        <w:rPr>
          <w:rFonts w:ascii="Times New Roman" w:hAnsi="Times New Roman"/>
          <w:sz w:val="22"/>
          <w:szCs w:val="22"/>
        </w:rPr>
      </w:pPr>
    </w:p>
    <w:p w:rsidR="0006608A" w:rsidRPr="003C4AE3" w:rsidRDefault="0006608A" w:rsidP="0006608A">
      <w:pPr>
        <w:widowControl w:val="0"/>
        <w:autoSpaceDE w:val="0"/>
        <w:autoSpaceDN w:val="0"/>
        <w:adjustRightInd w:val="0"/>
        <w:jc w:val="both"/>
        <w:rPr>
          <w:rFonts w:ascii="Times New Roman" w:eastAsia="Times New Roman" w:hAnsi="Times New Roman"/>
          <w:b/>
          <w:iCs/>
          <w:color w:val="000000"/>
          <w:sz w:val="22"/>
          <w:szCs w:val="22"/>
          <w:lang w:val="en-ZA"/>
        </w:rPr>
      </w:pPr>
      <w:r w:rsidRPr="003C4AE3">
        <w:rPr>
          <w:rFonts w:ascii="Times New Roman" w:hAnsi="Times New Roman"/>
          <w:sz w:val="22"/>
          <w:szCs w:val="22"/>
        </w:rPr>
        <w:t xml:space="preserve">The Arrangement Agreement includes </w:t>
      </w:r>
      <w:r w:rsidR="00BC777D">
        <w:rPr>
          <w:rFonts w:ascii="Times New Roman" w:hAnsi="Times New Roman"/>
          <w:sz w:val="22"/>
          <w:szCs w:val="22"/>
        </w:rPr>
        <w:t xml:space="preserve">mutual </w:t>
      </w:r>
      <w:r w:rsidRPr="003C4AE3">
        <w:rPr>
          <w:rFonts w:ascii="Times New Roman" w:hAnsi="Times New Roman"/>
          <w:sz w:val="22"/>
          <w:szCs w:val="22"/>
        </w:rPr>
        <w:t>deal protection provisions, including no solicitation</w:t>
      </w:r>
      <w:r w:rsidR="00AE22F9">
        <w:rPr>
          <w:rFonts w:ascii="Times New Roman" w:hAnsi="Times New Roman"/>
          <w:sz w:val="22"/>
          <w:szCs w:val="22"/>
        </w:rPr>
        <w:t xml:space="preserve"> obligations</w:t>
      </w:r>
      <w:r w:rsidRPr="003C4AE3">
        <w:rPr>
          <w:rFonts w:ascii="Times New Roman" w:hAnsi="Times New Roman"/>
          <w:sz w:val="22"/>
          <w:szCs w:val="22"/>
        </w:rPr>
        <w:t xml:space="preserve">, right to match, </w:t>
      </w:r>
      <w:r w:rsidR="00AE22F9">
        <w:rPr>
          <w:rFonts w:ascii="Times New Roman" w:hAnsi="Times New Roman"/>
          <w:sz w:val="22"/>
          <w:szCs w:val="22"/>
        </w:rPr>
        <w:t xml:space="preserve">a mutual </w:t>
      </w:r>
      <w:r w:rsidR="00BC777D">
        <w:rPr>
          <w:rFonts w:ascii="Times New Roman" w:hAnsi="Times New Roman"/>
          <w:sz w:val="22"/>
          <w:szCs w:val="22"/>
        </w:rPr>
        <w:t>$</w:t>
      </w:r>
      <w:r w:rsidR="00AE22F9">
        <w:rPr>
          <w:rFonts w:ascii="Times New Roman" w:hAnsi="Times New Roman"/>
          <w:sz w:val="22"/>
          <w:szCs w:val="22"/>
        </w:rPr>
        <w:t>13</w:t>
      </w:r>
      <w:r w:rsidR="00B820D4">
        <w:rPr>
          <w:rFonts w:ascii="Times New Roman" w:hAnsi="Times New Roman"/>
          <w:sz w:val="22"/>
          <w:szCs w:val="22"/>
        </w:rPr>
        <w:t xml:space="preserve"> million</w:t>
      </w:r>
      <w:r w:rsidR="00BC777D">
        <w:rPr>
          <w:rFonts w:ascii="Times New Roman" w:hAnsi="Times New Roman"/>
          <w:sz w:val="22"/>
          <w:szCs w:val="22"/>
        </w:rPr>
        <w:t xml:space="preserve"> </w:t>
      </w:r>
      <w:r w:rsidRPr="003C4AE3">
        <w:rPr>
          <w:rFonts w:ascii="Times New Roman" w:hAnsi="Times New Roman"/>
          <w:sz w:val="22"/>
          <w:szCs w:val="22"/>
        </w:rPr>
        <w:t>break fee and customary fiduciary-out provisions</w:t>
      </w:r>
      <w:r w:rsidR="003A3801">
        <w:rPr>
          <w:rFonts w:ascii="Times New Roman" w:hAnsi="Times New Roman"/>
          <w:sz w:val="22"/>
          <w:szCs w:val="22"/>
        </w:rPr>
        <w:t xml:space="preserve"> in the event of a superior proposal being received by either company</w:t>
      </w:r>
      <w:r w:rsidRPr="003C4AE3">
        <w:rPr>
          <w:rFonts w:ascii="Times New Roman" w:hAnsi="Times New Roman"/>
          <w:sz w:val="22"/>
          <w:szCs w:val="22"/>
        </w:rPr>
        <w:t>.</w:t>
      </w:r>
    </w:p>
    <w:p w:rsidR="0006608A" w:rsidRPr="003C4AE3" w:rsidRDefault="0006608A" w:rsidP="004120B8">
      <w:pPr>
        <w:widowControl w:val="0"/>
        <w:autoSpaceDE w:val="0"/>
        <w:autoSpaceDN w:val="0"/>
        <w:adjustRightInd w:val="0"/>
        <w:rPr>
          <w:rFonts w:ascii="Times New Roman" w:eastAsia="Times New Roman" w:hAnsi="Times New Roman"/>
          <w:b/>
          <w:iCs/>
          <w:color w:val="000000"/>
          <w:sz w:val="22"/>
          <w:szCs w:val="22"/>
          <w:lang w:val="en-ZA"/>
        </w:rPr>
      </w:pPr>
    </w:p>
    <w:p w:rsidR="0006608A" w:rsidRPr="003C4AE3" w:rsidRDefault="0006608A" w:rsidP="0006608A">
      <w:pPr>
        <w:jc w:val="both"/>
        <w:rPr>
          <w:rFonts w:ascii="Times New Roman" w:hAnsi="Times New Roman"/>
          <w:sz w:val="22"/>
          <w:szCs w:val="22"/>
        </w:rPr>
      </w:pPr>
      <w:r w:rsidRPr="003C4AE3">
        <w:rPr>
          <w:rFonts w:ascii="Times New Roman" w:hAnsi="Times New Roman"/>
          <w:sz w:val="22"/>
          <w:szCs w:val="22"/>
        </w:rPr>
        <w:t>Both companies’ Board</w:t>
      </w:r>
      <w:r w:rsidR="001F4359">
        <w:rPr>
          <w:rFonts w:ascii="Times New Roman" w:hAnsi="Times New Roman"/>
          <w:sz w:val="22"/>
          <w:szCs w:val="22"/>
        </w:rPr>
        <w:t>s</w:t>
      </w:r>
      <w:r w:rsidRPr="003C4AE3">
        <w:rPr>
          <w:rFonts w:ascii="Times New Roman" w:hAnsi="Times New Roman"/>
          <w:sz w:val="22"/>
          <w:szCs w:val="22"/>
        </w:rPr>
        <w:t xml:space="preserve"> of Directors have determined that the proposed business combination is in the best interests of their respective shareholders based on a number of factors, including </w:t>
      </w:r>
      <w:r w:rsidR="008968F1">
        <w:rPr>
          <w:rFonts w:ascii="Times New Roman" w:hAnsi="Times New Roman"/>
          <w:sz w:val="22"/>
          <w:szCs w:val="22"/>
        </w:rPr>
        <w:t xml:space="preserve">verbal </w:t>
      </w:r>
      <w:r w:rsidR="001738CD">
        <w:rPr>
          <w:rFonts w:ascii="Times New Roman" w:hAnsi="Times New Roman"/>
          <w:sz w:val="22"/>
          <w:szCs w:val="22"/>
        </w:rPr>
        <w:t xml:space="preserve">fairness </w:t>
      </w:r>
      <w:r w:rsidRPr="003C4AE3">
        <w:rPr>
          <w:rFonts w:ascii="Times New Roman" w:hAnsi="Times New Roman"/>
          <w:sz w:val="22"/>
          <w:szCs w:val="22"/>
        </w:rPr>
        <w:t xml:space="preserve">opinions received from </w:t>
      </w:r>
      <w:r w:rsidR="00AE22F9">
        <w:rPr>
          <w:rFonts w:ascii="Times New Roman" w:hAnsi="Times New Roman"/>
          <w:sz w:val="22"/>
          <w:szCs w:val="22"/>
        </w:rPr>
        <w:t xml:space="preserve">each of </w:t>
      </w:r>
      <w:r w:rsidRPr="003C4AE3">
        <w:rPr>
          <w:rFonts w:ascii="Times New Roman" w:hAnsi="Times New Roman"/>
          <w:sz w:val="22"/>
          <w:szCs w:val="22"/>
        </w:rPr>
        <w:t xml:space="preserve">their respective </w:t>
      </w:r>
      <w:r w:rsidR="00AE22F9">
        <w:rPr>
          <w:rFonts w:ascii="Times New Roman" w:hAnsi="Times New Roman"/>
          <w:sz w:val="22"/>
          <w:szCs w:val="22"/>
        </w:rPr>
        <w:t xml:space="preserve">financial </w:t>
      </w:r>
      <w:r w:rsidRPr="003C4AE3">
        <w:rPr>
          <w:rFonts w:ascii="Times New Roman" w:hAnsi="Times New Roman"/>
          <w:sz w:val="22"/>
          <w:szCs w:val="22"/>
        </w:rPr>
        <w:t>advisors</w:t>
      </w:r>
      <w:r w:rsidR="003A3801">
        <w:rPr>
          <w:rFonts w:ascii="Times New Roman" w:hAnsi="Times New Roman"/>
          <w:sz w:val="22"/>
          <w:szCs w:val="22"/>
        </w:rPr>
        <w:t>.</w:t>
      </w:r>
      <w:r w:rsidR="008968F1">
        <w:rPr>
          <w:rFonts w:ascii="Times New Roman" w:hAnsi="Times New Roman"/>
          <w:sz w:val="22"/>
          <w:szCs w:val="22"/>
        </w:rPr>
        <w:t xml:space="preserve"> </w:t>
      </w:r>
      <w:r w:rsidR="003A3801">
        <w:rPr>
          <w:rFonts w:ascii="Times New Roman" w:hAnsi="Times New Roman"/>
          <w:sz w:val="22"/>
          <w:szCs w:val="22"/>
        </w:rPr>
        <w:t xml:space="preserve"> These opinions are </w:t>
      </w:r>
      <w:r w:rsidR="008968F1" w:rsidRPr="00D35E83">
        <w:rPr>
          <w:rFonts w:ascii="Times New Roman" w:hAnsi="Times New Roman"/>
          <w:sz w:val="22"/>
          <w:szCs w:val="22"/>
        </w:rPr>
        <w:t xml:space="preserve">subject to </w:t>
      </w:r>
      <w:r w:rsidR="003A3801">
        <w:rPr>
          <w:rFonts w:ascii="Times New Roman" w:hAnsi="Times New Roman"/>
          <w:sz w:val="22"/>
          <w:szCs w:val="22"/>
        </w:rPr>
        <w:t>certain</w:t>
      </w:r>
      <w:r w:rsidR="003A3801" w:rsidRPr="00D35E83">
        <w:rPr>
          <w:rFonts w:ascii="Times New Roman" w:hAnsi="Times New Roman"/>
          <w:sz w:val="22"/>
          <w:szCs w:val="22"/>
        </w:rPr>
        <w:t xml:space="preserve"> </w:t>
      </w:r>
      <w:r w:rsidR="008968F1" w:rsidRPr="00D35E83">
        <w:rPr>
          <w:rFonts w:ascii="Times New Roman" w:hAnsi="Times New Roman"/>
          <w:sz w:val="22"/>
          <w:szCs w:val="22"/>
        </w:rPr>
        <w:t xml:space="preserve">assumptions and limitations </w:t>
      </w:r>
      <w:r w:rsidR="003A3801">
        <w:rPr>
          <w:rFonts w:ascii="Times New Roman" w:hAnsi="Times New Roman"/>
          <w:sz w:val="22"/>
          <w:szCs w:val="22"/>
        </w:rPr>
        <w:t xml:space="preserve">and </w:t>
      </w:r>
      <w:r w:rsidR="000F6DC1">
        <w:rPr>
          <w:rFonts w:ascii="Times New Roman" w:hAnsi="Times New Roman"/>
          <w:sz w:val="22"/>
          <w:szCs w:val="22"/>
        </w:rPr>
        <w:t xml:space="preserve">opine on </w:t>
      </w:r>
      <w:r w:rsidR="003254D2">
        <w:rPr>
          <w:rFonts w:ascii="Times New Roman" w:hAnsi="Times New Roman"/>
          <w:sz w:val="22"/>
          <w:szCs w:val="22"/>
        </w:rPr>
        <w:t>the</w:t>
      </w:r>
      <w:r w:rsidR="008968F1" w:rsidRPr="00D35E83">
        <w:rPr>
          <w:rFonts w:ascii="Times New Roman" w:hAnsi="Times New Roman"/>
          <w:sz w:val="22"/>
          <w:szCs w:val="22"/>
        </w:rPr>
        <w:t xml:space="preserve"> fairness, from a financial point of view, of the consideration to be received by their respective shareholders pursuant to the Merger</w:t>
      </w:r>
      <w:r w:rsidRPr="003C4AE3">
        <w:rPr>
          <w:rFonts w:ascii="Times New Roman" w:hAnsi="Times New Roman"/>
          <w:sz w:val="22"/>
          <w:szCs w:val="22"/>
        </w:rPr>
        <w:t>.</w:t>
      </w:r>
      <w:r w:rsidR="00085D29">
        <w:rPr>
          <w:rFonts w:ascii="Times New Roman" w:hAnsi="Times New Roman"/>
          <w:sz w:val="22"/>
          <w:szCs w:val="22"/>
        </w:rPr>
        <w:t xml:space="preserve"> These factors will be </w:t>
      </w:r>
      <w:r w:rsidR="003254D2">
        <w:rPr>
          <w:rFonts w:ascii="Times New Roman" w:hAnsi="Times New Roman"/>
          <w:sz w:val="22"/>
          <w:szCs w:val="22"/>
        </w:rPr>
        <w:t xml:space="preserve">further </w:t>
      </w:r>
      <w:r w:rsidR="00085D29">
        <w:rPr>
          <w:rFonts w:ascii="Times New Roman" w:hAnsi="Times New Roman"/>
          <w:sz w:val="22"/>
          <w:szCs w:val="22"/>
        </w:rPr>
        <w:t>discussed in the joint information circular.</w:t>
      </w:r>
      <w:r w:rsidRPr="003C4AE3">
        <w:rPr>
          <w:rFonts w:ascii="Times New Roman" w:hAnsi="Times New Roman"/>
          <w:sz w:val="22"/>
          <w:szCs w:val="22"/>
        </w:rPr>
        <w:t xml:space="preserve"> Each company’s Board of Directors </w:t>
      </w:r>
      <w:r w:rsidR="00085D29">
        <w:rPr>
          <w:rFonts w:ascii="Times New Roman" w:hAnsi="Times New Roman"/>
          <w:sz w:val="22"/>
          <w:szCs w:val="22"/>
        </w:rPr>
        <w:t xml:space="preserve">has </w:t>
      </w:r>
      <w:r w:rsidR="00BC777D">
        <w:rPr>
          <w:rFonts w:ascii="Times New Roman" w:hAnsi="Times New Roman"/>
          <w:sz w:val="22"/>
          <w:szCs w:val="22"/>
        </w:rPr>
        <w:t xml:space="preserve">unanimously </w:t>
      </w:r>
      <w:r w:rsidRPr="003C4AE3">
        <w:rPr>
          <w:rFonts w:ascii="Times New Roman" w:hAnsi="Times New Roman"/>
          <w:sz w:val="22"/>
          <w:szCs w:val="22"/>
        </w:rPr>
        <w:t xml:space="preserve">approved the terms of the proposed </w:t>
      </w:r>
      <w:r w:rsidR="00093826">
        <w:rPr>
          <w:rFonts w:ascii="Times New Roman" w:hAnsi="Times New Roman"/>
          <w:sz w:val="22"/>
          <w:szCs w:val="22"/>
        </w:rPr>
        <w:t>Merger</w:t>
      </w:r>
      <w:r w:rsidRPr="003C4AE3">
        <w:rPr>
          <w:rFonts w:ascii="Times New Roman" w:hAnsi="Times New Roman"/>
          <w:sz w:val="22"/>
          <w:szCs w:val="22"/>
        </w:rPr>
        <w:t xml:space="preserve"> and </w:t>
      </w:r>
      <w:r w:rsidR="00BA2071">
        <w:rPr>
          <w:rFonts w:ascii="Times New Roman" w:hAnsi="Times New Roman"/>
          <w:sz w:val="22"/>
          <w:szCs w:val="22"/>
        </w:rPr>
        <w:t xml:space="preserve">will </w:t>
      </w:r>
      <w:r w:rsidRPr="003C4AE3">
        <w:rPr>
          <w:rFonts w:ascii="Times New Roman" w:hAnsi="Times New Roman"/>
          <w:sz w:val="22"/>
          <w:szCs w:val="22"/>
        </w:rPr>
        <w:t xml:space="preserve">recommend that their respective shareholders vote in </w:t>
      </w:r>
      <w:proofErr w:type="spellStart"/>
      <w:r w:rsidRPr="003C4AE3">
        <w:rPr>
          <w:rFonts w:ascii="Times New Roman" w:hAnsi="Times New Roman"/>
          <w:sz w:val="22"/>
          <w:szCs w:val="22"/>
        </w:rPr>
        <w:t>favour</w:t>
      </w:r>
      <w:proofErr w:type="spellEnd"/>
      <w:r w:rsidRPr="003C4AE3">
        <w:rPr>
          <w:rFonts w:ascii="Times New Roman" w:hAnsi="Times New Roman"/>
          <w:sz w:val="22"/>
          <w:szCs w:val="22"/>
        </w:rPr>
        <w:t xml:space="preserve"> of</w:t>
      </w:r>
      <w:r w:rsidR="00AE22F9">
        <w:rPr>
          <w:rFonts w:ascii="Times New Roman" w:hAnsi="Times New Roman"/>
          <w:sz w:val="22"/>
          <w:szCs w:val="22"/>
        </w:rPr>
        <w:t xml:space="preserve"> the Merger at their respective shareholder meetings</w:t>
      </w:r>
      <w:r w:rsidRPr="003C4AE3">
        <w:rPr>
          <w:rFonts w:ascii="Times New Roman" w:hAnsi="Times New Roman"/>
          <w:sz w:val="22"/>
          <w:szCs w:val="22"/>
        </w:rPr>
        <w:t xml:space="preserve">. In addition, </w:t>
      </w:r>
      <w:r w:rsidR="0080175B">
        <w:rPr>
          <w:rFonts w:ascii="Times New Roman" w:hAnsi="Times New Roman"/>
          <w:sz w:val="22"/>
          <w:szCs w:val="22"/>
        </w:rPr>
        <w:t xml:space="preserve">directors and officers </w:t>
      </w:r>
      <w:r w:rsidR="00A7231E">
        <w:rPr>
          <w:rFonts w:ascii="Times New Roman" w:hAnsi="Times New Roman"/>
          <w:sz w:val="22"/>
          <w:szCs w:val="22"/>
        </w:rPr>
        <w:t xml:space="preserve">of both companies </w:t>
      </w:r>
      <w:r w:rsidRPr="003C4AE3">
        <w:rPr>
          <w:rFonts w:ascii="Times New Roman" w:hAnsi="Times New Roman"/>
          <w:sz w:val="22"/>
          <w:szCs w:val="22"/>
        </w:rPr>
        <w:t xml:space="preserve">have entered into voting lock-up agreement to vote in </w:t>
      </w:r>
      <w:proofErr w:type="spellStart"/>
      <w:r w:rsidRPr="003C4AE3">
        <w:rPr>
          <w:rFonts w:ascii="Times New Roman" w:hAnsi="Times New Roman"/>
          <w:sz w:val="22"/>
          <w:szCs w:val="22"/>
        </w:rPr>
        <w:t>favour</w:t>
      </w:r>
      <w:proofErr w:type="spellEnd"/>
      <w:r w:rsidRPr="003C4AE3">
        <w:rPr>
          <w:rFonts w:ascii="Times New Roman" w:hAnsi="Times New Roman"/>
          <w:sz w:val="22"/>
          <w:szCs w:val="22"/>
        </w:rPr>
        <w:t xml:space="preserve"> of the </w:t>
      </w:r>
      <w:r w:rsidR="006549A9">
        <w:rPr>
          <w:rFonts w:ascii="Times New Roman" w:hAnsi="Times New Roman"/>
          <w:sz w:val="22"/>
          <w:szCs w:val="22"/>
        </w:rPr>
        <w:t>Merger</w:t>
      </w:r>
      <w:r w:rsidRPr="003C4AE3">
        <w:rPr>
          <w:rFonts w:ascii="Times New Roman" w:hAnsi="Times New Roman"/>
          <w:sz w:val="22"/>
          <w:szCs w:val="22"/>
        </w:rPr>
        <w:t>.</w:t>
      </w:r>
    </w:p>
    <w:p w:rsidR="0006608A" w:rsidRPr="003C4AE3" w:rsidRDefault="0006608A" w:rsidP="004120B8">
      <w:pPr>
        <w:widowControl w:val="0"/>
        <w:autoSpaceDE w:val="0"/>
        <w:autoSpaceDN w:val="0"/>
        <w:adjustRightInd w:val="0"/>
        <w:rPr>
          <w:rFonts w:ascii="Times New Roman" w:eastAsia="Times New Roman" w:hAnsi="Times New Roman"/>
          <w:b/>
          <w:iCs/>
          <w:color w:val="000000"/>
          <w:sz w:val="22"/>
          <w:szCs w:val="22"/>
          <w:lang w:val="en-ZA"/>
        </w:rPr>
      </w:pPr>
    </w:p>
    <w:p w:rsidR="0028414C" w:rsidRPr="00A602C2" w:rsidRDefault="0028414C" w:rsidP="0028414C">
      <w:pPr>
        <w:jc w:val="both"/>
        <w:rPr>
          <w:rFonts w:ascii="Times New Roman" w:hAnsi="Times New Roman"/>
          <w:b/>
          <w:sz w:val="22"/>
          <w:szCs w:val="22"/>
        </w:rPr>
      </w:pPr>
      <w:r w:rsidRPr="00A602C2">
        <w:rPr>
          <w:rFonts w:ascii="Times New Roman" w:hAnsi="Times New Roman"/>
          <w:b/>
          <w:sz w:val="22"/>
          <w:szCs w:val="22"/>
        </w:rPr>
        <w:t>ADVISORS AND COUNSEL</w:t>
      </w:r>
    </w:p>
    <w:p w:rsidR="0028414C" w:rsidRPr="003C4AE3" w:rsidRDefault="0028414C" w:rsidP="0028414C">
      <w:pPr>
        <w:jc w:val="both"/>
        <w:rPr>
          <w:rFonts w:ascii="Times New Roman" w:hAnsi="Times New Roman"/>
          <w:sz w:val="22"/>
          <w:szCs w:val="22"/>
        </w:rPr>
      </w:pPr>
    </w:p>
    <w:p w:rsidR="0028414C" w:rsidRPr="003C4AE3" w:rsidRDefault="001F7AD7" w:rsidP="0028414C">
      <w:pPr>
        <w:jc w:val="both"/>
        <w:rPr>
          <w:rFonts w:ascii="Times New Roman" w:hAnsi="Times New Roman"/>
          <w:sz w:val="22"/>
          <w:szCs w:val="22"/>
        </w:rPr>
      </w:pPr>
      <w:r>
        <w:rPr>
          <w:rFonts w:ascii="Times New Roman" w:hAnsi="Times New Roman"/>
          <w:sz w:val="22"/>
          <w:szCs w:val="22"/>
        </w:rPr>
        <w:t>PMI</w:t>
      </w:r>
      <w:r w:rsidR="0028414C" w:rsidRPr="003C4AE3">
        <w:rPr>
          <w:rFonts w:ascii="Times New Roman" w:hAnsi="Times New Roman"/>
          <w:sz w:val="22"/>
          <w:szCs w:val="22"/>
        </w:rPr>
        <w:t xml:space="preserve"> has retained Macquarie</w:t>
      </w:r>
      <w:r w:rsidR="0028414C" w:rsidRPr="003C4AE3">
        <w:rPr>
          <w:rFonts w:ascii="Times New Roman" w:hAnsi="Times New Roman"/>
          <w:b/>
          <w:sz w:val="22"/>
          <w:szCs w:val="22"/>
        </w:rPr>
        <w:t xml:space="preserve"> </w:t>
      </w:r>
      <w:r w:rsidR="008968F1">
        <w:rPr>
          <w:rFonts w:ascii="Times New Roman" w:hAnsi="Times New Roman"/>
          <w:sz w:val="22"/>
          <w:szCs w:val="22"/>
        </w:rPr>
        <w:t>Capital Markets Canada Ltd.</w:t>
      </w:r>
      <w:r w:rsidR="008968F1" w:rsidRPr="003C4AE3">
        <w:rPr>
          <w:rFonts w:ascii="Times New Roman" w:hAnsi="Times New Roman"/>
          <w:b/>
          <w:sz w:val="22"/>
          <w:szCs w:val="22"/>
        </w:rPr>
        <w:t xml:space="preserve"> </w:t>
      </w:r>
      <w:r w:rsidR="0028414C" w:rsidRPr="003C4AE3">
        <w:rPr>
          <w:rFonts w:ascii="Times New Roman" w:hAnsi="Times New Roman"/>
          <w:sz w:val="22"/>
          <w:szCs w:val="22"/>
        </w:rPr>
        <w:t xml:space="preserve">to act as financial advisor and </w:t>
      </w:r>
      <w:proofErr w:type="spellStart"/>
      <w:r w:rsidR="0028414C" w:rsidRPr="003C4AE3">
        <w:rPr>
          <w:rFonts w:ascii="Times New Roman" w:hAnsi="Times New Roman"/>
          <w:sz w:val="22"/>
          <w:szCs w:val="22"/>
        </w:rPr>
        <w:t>Stikeman</w:t>
      </w:r>
      <w:proofErr w:type="spellEnd"/>
      <w:r w:rsidR="0028414C" w:rsidRPr="003C4AE3">
        <w:rPr>
          <w:rFonts w:ascii="Times New Roman" w:hAnsi="Times New Roman"/>
          <w:sz w:val="22"/>
          <w:szCs w:val="22"/>
        </w:rPr>
        <w:t xml:space="preserve"> Elliott LLP to act as legal advisor.</w:t>
      </w:r>
    </w:p>
    <w:p w:rsidR="0028414C" w:rsidRPr="003C4AE3" w:rsidRDefault="0028414C" w:rsidP="0028414C">
      <w:pPr>
        <w:jc w:val="both"/>
        <w:rPr>
          <w:rFonts w:ascii="Times New Roman" w:hAnsi="Times New Roman"/>
          <w:sz w:val="22"/>
          <w:szCs w:val="22"/>
        </w:rPr>
      </w:pPr>
    </w:p>
    <w:p w:rsidR="0028414C" w:rsidRDefault="001F7AD7" w:rsidP="0028414C">
      <w:pPr>
        <w:jc w:val="both"/>
        <w:rPr>
          <w:rFonts w:ascii="Times New Roman" w:hAnsi="Times New Roman"/>
          <w:sz w:val="22"/>
          <w:szCs w:val="22"/>
        </w:rPr>
      </w:pPr>
      <w:r>
        <w:rPr>
          <w:rFonts w:ascii="Times New Roman" w:hAnsi="Times New Roman"/>
          <w:sz w:val="22"/>
          <w:szCs w:val="22"/>
        </w:rPr>
        <w:t>Keegan</w:t>
      </w:r>
      <w:r w:rsidR="0028414C" w:rsidRPr="003C4AE3">
        <w:rPr>
          <w:rFonts w:ascii="Times New Roman" w:hAnsi="Times New Roman"/>
          <w:sz w:val="22"/>
          <w:szCs w:val="22"/>
        </w:rPr>
        <w:t xml:space="preserve"> has retained </w:t>
      </w:r>
      <w:proofErr w:type="spellStart"/>
      <w:r w:rsidR="0028414C" w:rsidRPr="003C4AE3">
        <w:rPr>
          <w:rFonts w:ascii="Times New Roman" w:hAnsi="Times New Roman"/>
          <w:sz w:val="22"/>
          <w:szCs w:val="22"/>
        </w:rPr>
        <w:t>Canaccord</w:t>
      </w:r>
      <w:proofErr w:type="spellEnd"/>
      <w:r w:rsidR="001C4C8E">
        <w:rPr>
          <w:rFonts w:ascii="Times New Roman" w:hAnsi="Times New Roman"/>
          <w:sz w:val="22"/>
          <w:szCs w:val="22"/>
        </w:rPr>
        <w:t xml:space="preserve"> </w:t>
      </w:r>
      <w:proofErr w:type="spellStart"/>
      <w:r w:rsidR="001C4C8E">
        <w:rPr>
          <w:rFonts w:ascii="Times New Roman" w:hAnsi="Times New Roman"/>
          <w:sz w:val="22"/>
          <w:szCs w:val="22"/>
        </w:rPr>
        <w:t>Genuity</w:t>
      </w:r>
      <w:proofErr w:type="spellEnd"/>
      <w:r w:rsidR="0028414C" w:rsidRPr="003C4AE3">
        <w:rPr>
          <w:rFonts w:ascii="Times New Roman" w:hAnsi="Times New Roman"/>
          <w:b/>
          <w:sz w:val="22"/>
          <w:szCs w:val="22"/>
        </w:rPr>
        <w:t xml:space="preserve"> </w:t>
      </w:r>
      <w:r w:rsidR="0028414C" w:rsidRPr="003C4AE3">
        <w:rPr>
          <w:rFonts w:ascii="Times New Roman" w:hAnsi="Times New Roman"/>
          <w:sz w:val="22"/>
          <w:szCs w:val="22"/>
        </w:rPr>
        <w:t>to act as financial advisor and McMillan LLP to act as legal advisor.</w:t>
      </w:r>
    </w:p>
    <w:p w:rsidR="001C4C8E" w:rsidRPr="003C4AE3" w:rsidRDefault="001C4C8E" w:rsidP="001C4C8E">
      <w:pPr>
        <w:widowControl w:val="0"/>
        <w:autoSpaceDE w:val="0"/>
        <w:autoSpaceDN w:val="0"/>
        <w:adjustRightInd w:val="0"/>
        <w:rPr>
          <w:rFonts w:ascii="Times New Roman" w:eastAsia="Times New Roman" w:hAnsi="Times New Roman"/>
          <w:b/>
          <w:iCs/>
          <w:color w:val="000000"/>
          <w:sz w:val="22"/>
          <w:szCs w:val="22"/>
          <w:lang w:val="en-ZA"/>
        </w:rPr>
      </w:pPr>
    </w:p>
    <w:p w:rsidR="005D71C5" w:rsidRDefault="005D71C5" w:rsidP="005D71C5">
      <w:pPr>
        <w:rPr>
          <w:rFonts w:ascii="Times New Roman" w:hAnsi="Times New Roman"/>
          <w:b/>
          <w:sz w:val="20"/>
          <w:szCs w:val="20"/>
        </w:rPr>
      </w:pPr>
      <w:r>
        <w:rPr>
          <w:rFonts w:ascii="Times New Roman" w:hAnsi="Times New Roman"/>
          <w:b/>
          <w:sz w:val="20"/>
          <w:szCs w:val="20"/>
        </w:rPr>
        <w:t>NOTES:</w:t>
      </w:r>
    </w:p>
    <w:p w:rsidR="005D71C5" w:rsidRPr="00B66CE4" w:rsidRDefault="005D71C5" w:rsidP="005D71C5">
      <w:pPr>
        <w:rPr>
          <w:rFonts w:ascii="Times New Roman" w:hAnsi="Times New Roman"/>
          <w:b/>
          <w:sz w:val="20"/>
          <w:szCs w:val="20"/>
        </w:rPr>
      </w:pPr>
    </w:p>
    <w:p w:rsidR="00FA77EC" w:rsidRPr="002E3D61" w:rsidRDefault="005D71C5" w:rsidP="00D2533E">
      <w:pPr>
        <w:jc w:val="both"/>
        <w:rPr>
          <w:rFonts w:ascii="Times New Roman" w:hAnsi="Times New Roman"/>
          <w:sz w:val="22"/>
          <w:szCs w:val="22"/>
        </w:rPr>
      </w:pPr>
      <w:r w:rsidRPr="00EF6698">
        <w:rPr>
          <w:rFonts w:ascii="Times New Roman" w:hAnsi="Times New Roman"/>
          <w:sz w:val="20"/>
          <w:szCs w:val="20"/>
        </w:rPr>
        <w:t>1</w:t>
      </w:r>
      <w:r w:rsidRPr="002E3D61">
        <w:rPr>
          <w:rFonts w:ascii="Times New Roman" w:hAnsi="Times New Roman"/>
          <w:sz w:val="22"/>
          <w:szCs w:val="22"/>
        </w:rPr>
        <w:t xml:space="preserve">.  Mineral Resources for </w:t>
      </w:r>
      <w:proofErr w:type="spellStart"/>
      <w:r w:rsidRPr="002E3D61">
        <w:rPr>
          <w:rFonts w:ascii="Times New Roman" w:hAnsi="Times New Roman"/>
          <w:sz w:val="22"/>
          <w:szCs w:val="22"/>
        </w:rPr>
        <w:t>Esaase</w:t>
      </w:r>
      <w:proofErr w:type="spellEnd"/>
      <w:r w:rsidRPr="002E3D61">
        <w:rPr>
          <w:rFonts w:ascii="Times New Roman" w:hAnsi="Times New Roman"/>
          <w:sz w:val="22"/>
          <w:szCs w:val="22"/>
        </w:rPr>
        <w:t xml:space="preserve"> stated using a 0.8 g/t Au cut-off, NI 43-101 Technical Report filed on SEDAR November 23, 2012 and Mineral Resources for </w:t>
      </w:r>
      <w:proofErr w:type="spellStart"/>
      <w:r w:rsidRPr="002E3D61">
        <w:rPr>
          <w:rFonts w:ascii="Times New Roman" w:hAnsi="Times New Roman"/>
          <w:sz w:val="22"/>
          <w:szCs w:val="22"/>
        </w:rPr>
        <w:t>Obotan</w:t>
      </w:r>
      <w:proofErr w:type="spellEnd"/>
      <w:r w:rsidRPr="002E3D61">
        <w:rPr>
          <w:rFonts w:ascii="Times New Roman" w:hAnsi="Times New Roman"/>
          <w:sz w:val="22"/>
          <w:szCs w:val="22"/>
        </w:rPr>
        <w:t xml:space="preserve"> stated using a 0.5 g/t cut-off, NI 43-101 Technical Report filed on SEDAR on May 25, 2012.</w:t>
      </w:r>
    </w:p>
    <w:p w:rsidR="00612A24" w:rsidRPr="002E3D61" w:rsidRDefault="00612A24" w:rsidP="005D71C5">
      <w:pPr>
        <w:rPr>
          <w:rFonts w:ascii="Times New Roman" w:hAnsi="Times New Roman"/>
          <w:sz w:val="22"/>
          <w:szCs w:val="22"/>
        </w:rPr>
      </w:pPr>
    </w:p>
    <w:p w:rsidR="00612A24" w:rsidRPr="002E3D61" w:rsidRDefault="00612A24" w:rsidP="00D2533E">
      <w:pPr>
        <w:jc w:val="both"/>
        <w:rPr>
          <w:rFonts w:ascii="Times New Roman" w:hAnsi="Times New Roman"/>
          <w:sz w:val="22"/>
          <w:szCs w:val="22"/>
        </w:rPr>
      </w:pPr>
      <w:r w:rsidRPr="002E3D61">
        <w:rPr>
          <w:rFonts w:ascii="Times New Roman" w:hAnsi="Times New Roman"/>
          <w:sz w:val="22"/>
          <w:szCs w:val="22"/>
        </w:rPr>
        <w:t xml:space="preserve">2. </w:t>
      </w:r>
      <w:r w:rsidR="008F5C92" w:rsidRPr="002E3D61">
        <w:rPr>
          <w:rFonts w:ascii="Times New Roman" w:hAnsi="Times New Roman"/>
          <w:sz w:val="22"/>
          <w:szCs w:val="22"/>
        </w:rPr>
        <w:t xml:space="preserve">NI43-101/JORC Code compliant </w:t>
      </w:r>
      <w:r w:rsidR="00E769FB" w:rsidRPr="002E3D61">
        <w:rPr>
          <w:rFonts w:ascii="Times New Roman" w:hAnsi="Times New Roman"/>
          <w:sz w:val="22"/>
          <w:szCs w:val="22"/>
        </w:rPr>
        <w:t>Mineral Resource</w:t>
      </w:r>
      <w:r w:rsidR="008F5C92" w:rsidRPr="002E3D61">
        <w:rPr>
          <w:rFonts w:ascii="Times New Roman" w:hAnsi="Times New Roman"/>
          <w:sz w:val="22"/>
          <w:szCs w:val="22"/>
        </w:rPr>
        <w:t xml:space="preserve"> inventory</w:t>
      </w:r>
      <w:r w:rsidR="00E769FB" w:rsidRPr="002E3D61">
        <w:rPr>
          <w:rFonts w:ascii="Times New Roman" w:hAnsi="Times New Roman"/>
          <w:sz w:val="22"/>
          <w:szCs w:val="22"/>
        </w:rPr>
        <w:t xml:space="preserve"> for </w:t>
      </w:r>
      <w:proofErr w:type="spellStart"/>
      <w:r w:rsidR="00E769FB" w:rsidRPr="002E3D61">
        <w:rPr>
          <w:rFonts w:ascii="Times New Roman" w:hAnsi="Times New Roman"/>
          <w:sz w:val="22"/>
          <w:szCs w:val="22"/>
        </w:rPr>
        <w:t>Obotan</w:t>
      </w:r>
      <w:proofErr w:type="spellEnd"/>
      <w:r w:rsidR="00E769FB" w:rsidRPr="002E3D61">
        <w:rPr>
          <w:rFonts w:ascii="Times New Roman" w:hAnsi="Times New Roman"/>
          <w:sz w:val="22"/>
          <w:szCs w:val="22"/>
        </w:rPr>
        <w:t xml:space="preserve"> consist of</w:t>
      </w:r>
      <w:r w:rsidR="008F5C92" w:rsidRPr="002E3D61">
        <w:rPr>
          <w:rFonts w:ascii="Times New Roman" w:hAnsi="Times New Roman"/>
          <w:sz w:val="22"/>
          <w:szCs w:val="22"/>
        </w:rPr>
        <w:t xml:space="preserve"> </w:t>
      </w:r>
      <w:r w:rsidR="00E769FB" w:rsidRPr="002E3D61">
        <w:rPr>
          <w:rFonts w:ascii="Times New Roman" w:hAnsi="Times New Roman"/>
          <w:sz w:val="22"/>
          <w:szCs w:val="22"/>
        </w:rPr>
        <w:t>Measured Resources</w:t>
      </w:r>
      <w:r w:rsidR="008F5C92" w:rsidRPr="002E3D61">
        <w:rPr>
          <w:rFonts w:ascii="Times New Roman" w:hAnsi="Times New Roman"/>
          <w:sz w:val="22"/>
          <w:szCs w:val="22"/>
        </w:rPr>
        <w:t xml:space="preserve"> of 15.57Mt grading 2.47g/t Au for 1.23Moz; Indicated Resources of 29.21Mt grading 2.00g/t Au for 1.88Moz; and Inferred Resources of 21.91Mt grading 1.99g/t Au for 1.40Moz, as reported in the NI43-101 Technical Report filed on SEDAR on May 25, 2012.</w:t>
      </w:r>
    </w:p>
    <w:p w:rsidR="000532C2" w:rsidRPr="002E3D61" w:rsidRDefault="000532C2" w:rsidP="00D2533E">
      <w:pPr>
        <w:jc w:val="both"/>
        <w:rPr>
          <w:rFonts w:ascii="Times New Roman" w:hAnsi="Times New Roman"/>
          <w:sz w:val="22"/>
          <w:szCs w:val="22"/>
        </w:rPr>
      </w:pPr>
    </w:p>
    <w:p w:rsidR="000532C2" w:rsidRPr="002E3D61" w:rsidRDefault="000532C2" w:rsidP="00D2533E">
      <w:pPr>
        <w:jc w:val="both"/>
        <w:rPr>
          <w:rFonts w:ascii="Times New Roman" w:hAnsi="Times New Roman"/>
          <w:sz w:val="22"/>
          <w:szCs w:val="22"/>
        </w:rPr>
      </w:pPr>
      <w:r w:rsidRPr="002E3D61">
        <w:rPr>
          <w:rFonts w:ascii="Times New Roman" w:hAnsi="Times New Roman"/>
          <w:sz w:val="22"/>
          <w:szCs w:val="22"/>
        </w:rPr>
        <w:t xml:space="preserve">3. Figures shown exclude PMI’s </w:t>
      </w:r>
      <w:proofErr w:type="spellStart"/>
      <w:r w:rsidRPr="002E3D61">
        <w:rPr>
          <w:rFonts w:ascii="Times New Roman" w:hAnsi="Times New Roman"/>
          <w:sz w:val="22"/>
          <w:szCs w:val="22"/>
        </w:rPr>
        <w:t>Kubi</w:t>
      </w:r>
      <w:proofErr w:type="spellEnd"/>
      <w:r w:rsidRPr="002E3D61">
        <w:rPr>
          <w:rFonts w:ascii="Times New Roman" w:hAnsi="Times New Roman"/>
          <w:sz w:val="22"/>
          <w:szCs w:val="22"/>
        </w:rPr>
        <w:t xml:space="preserve"> Gold Project consisting of NI 43-101/JORC Mineral Resources estimate of  Measured 0.66 Mt grading 5.30 g/t for 112k oz, Indicated 0.66Mt grading 5.65 g/t for 121 k oz, Inferred 0.67Mt grading 5.31 g/t for 115k oz. The preceding information relates to Mineral Resources at the </w:t>
      </w:r>
      <w:proofErr w:type="spellStart"/>
      <w:r w:rsidRPr="002E3D61">
        <w:rPr>
          <w:rFonts w:ascii="Times New Roman" w:hAnsi="Times New Roman"/>
          <w:sz w:val="22"/>
          <w:szCs w:val="22"/>
        </w:rPr>
        <w:t>Kubi</w:t>
      </w:r>
      <w:proofErr w:type="spellEnd"/>
      <w:r w:rsidRPr="002E3D61">
        <w:rPr>
          <w:rFonts w:ascii="Times New Roman" w:hAnsi="Times New Roman"/>
          <w:sz w:val="22"/>
          <w:szCs w:val="22"/>
        </w:rPr>
        <w:t xml:space="preserve"> Main Deposit, Ghana, is based on a resource estimate that has been audited by Simon Meadows Smith, who is a full time employee of SEMS Exploration Services Ltd, Ghana. Simon Meadows Smith is a Member of the Institute of Materials, Minerals and Mining (IMO3), London and has sufficient experience which is relevant to the style of </w:t>
      </w:r>
      <w:proofErr w:type="spellStart"/>
      <w:r w:rsidRPr="002E3D61">
        <w:rPr>
          <w:rFonts w:ascii="Times New Roman" w:hAnsi="Times New Roman"/>
          <w:sz w:val="22"/>
          <w:szCs w:val="22"/>
        </w:rPr>
        <w:t>mineralisation</w:t>
      </w:r>
      <w:proofErr w:type="spellEnd"/>
      <w:r w:rsidRPr="002E3D61">
        <w:rPr>
          <w:rFonts w:ascii="Times New Roman" w:hAnsi="Times New Roman"/>
          <w:sz w:val="22"/>
          <w:szCs w:val="22"/>
        </w:rPr>
        <w:t xml:space="preserve"> and type of deposit under consideration and to the activity which he is undertaking to qualify as a Competent Person as defined in the 2004 Edition of the Australasian Code for Reporting of Exploration Results, Mineral Resources and Ore Reserves, and under NI43-101. Simon Meadows Smith consents to the inclusion in press release of the matters based on information in the form and context in which it appears. </w:t>
      </w:r>
    </w:p>
    <w:p w:rsidR="00C3282C" w:rsidRPr="00C3282C" w:rsidRDefault="00C3282C" w:rsidP="005D71C5">
      <w:pPr>
        <w:rPr>
          <w:rFonts w:ascii="Times New Roman" w:hAnsi="Times New Roman"/>
          <w:sz w:val="20"/>
          <w:szCs w:val="20"/>
        </w:rPr>
      </w:pPr>
    </w:p>
    <w:p w:rsidR="001C4C8E" w:rsidRPr="00A602C2" w:rsidRDefault="001C4C8E" w:rsidP="00C3282C">
      <w:pPr>
        <w:rPr>
          <w:rFonts w:ascii="Times New Roman" w:hAnsi="Times New Roman"/>
          <w:b/>
          <w:sz w:val="22"/>
          <w:szCs w:val="22"/>
        </w:rPr>
      </w:pPr>
      <w:r>
        <w:rPr>
          <w:rFonts w:ascii="Times New Roman" w:hAnsi="Times New Roman"/>
          <w:b/>
          <w:sz w:val="22"/>
          <w:szCs w:val="22"/>
        </w:rPr>
        <w:lastRenderedPageBreak/>
        <w:t>CONFERENCE CALL AND WEBCAST INFORMATION</w:t>
      </w:r>
    </w:p>
    <w:p w:rsidR="001C4C8E" w:rsidRPr="003C4AE3" w:rsidRDefault="001C4C8E" w:rsidP="001C4C8E">
      <w:pPr>
        <w:jc w:val="both"/>
        <w:rPr>
          <w:rFonts w:ascii="Times New Roman" w:hAnsi="Times New Roman"/>
          <w:sz w:val="22"/>
          <w:szCs w:val="22"/>
        </w:rPr>
      </w:pPr>
    </w:p>
    <w:p w:rsidR="00D50BDC" w:rsidRDefault="00D50BDC" w:rsidP="00D50BDC">
      <w:pPr>
        <w:jc w:val="both"/>
        <w:rPr>
          <w:rFonts w:ascii="Times New Roman" w:hAnsi="Times New Roman"/>
          <w:sz w:val="22"/>
          <w:szCs w:val="22"/>
        </w:rPr>
      </w:pPr>
      <w:r>
        <w:rPr>
          <w:rFonts w:ascii="Times New Roman" w:hAnsi="Times New Roman"/>
          <w:sz w:val="22"/>
          <w:szCs w:val="22"/>
        </w:rPr>
        <w:t>A joint conference call hosted by Peter Breese and Collin Ellison will be held today (Wednesday) at 4:30 pm (ET), 1:30 pm (PT), 9:30 pm (London), Thursday 5:30 am (Perth) and 8:30 am (Sydney) to discuss this merger.  Details are as follows:</w:t>
      </w:r>
    </w:p>
    <w:p w:rsidR="00D50BDC" w:rsidRDefault="00D50BDC" w:rsidP="00D50BDC">
      <w:pPr>
        <w:jc w:val="both"/>
        <w:rPr>
          <w:rFonts w:ascii="Times New Roman" w:hAnsi="Times New Roman"/>
          <w:sz w:val="22"/>
          <w:szCs w:val="22"/>
        </w:rPr>
      </w:pPr>
    </w:p>
    <w:p w:rsidR="00D50BDC" w:rsidRDefault="00D50BDC" w:rsidP="00D50BDC">
      <w:pPr>
        <w:jc w:val="both"/>
        <w:rPr>
          <w:rFonts w:ascii="Times New Roman" w:hAnsi="Times New Roman"/>
          <w:b/>
          <w:sz w:val="22"/>
          <w:szCs w:val="22"/>
        </w:rPr>
      </w:pPr>
      <w:r>
        <w:rPr>
          <w:rFonts w:ascii="Times New Roman" w:hAnsi="Times New Roman"/>
          <w:b/>
          <w:sz w:val="22"/>
          <w:szCs w:val="22"/>
        </w:rPr>
        <w:t>Live Webcast Information:</w:t>
      </w:r>
    </w:p>
    <w:p w:rsidR="00D50BDC" w:rsidRDefault="00D50BDC" w:rsidP="00D50BDC">
      <w:pPr>
        <w:jc w:val="both"/>
        <w:rPr>
          <w:rFonts w:ascii="Times New Roman" w:hAnsi="Times New Roman"/>
          <w:b/>
          <w:sz w:val="22"/>
          <w:szCs w:val="22"/>
        </w:rPr>
      </w:pPr>
    </w:p>
    <w:p w:rsidR="00D50BDC" w:rsidRDefault="00D50BDC" w:rsidP="00D50BDC">
      <w:pPr>
        <w:jc w:val="both"/>
        <w:rPr>
          <w:rFonts w:ascii="Times New Roman" w:hAnsi="Times New Roman"/>
          <w:sz w:val="22"/>
          <w:szCs w:val="22"/>
        </w:rPr>
      </w:pPr>
      <w:r>
        <w:rPr>
          <w:rFonts w:ascii="Times New Roman" w:hAnsi="Times New Roman"/>
          <w:sz w:val="22"/>
          <w:szCs w:val="22"/>
        </w:rPr>
        <w:t>Event Title:  PMI and Keegan Resources Merger Announcement</w:t>
      </w:r>
    </w:p>
    <w:p w:rsidR="00D50BDC" w:rsidRPr="004A4013" w:rsidRDefault="00D50BDC" w:rsidP="00D50BDC">
      <w:pPr>
        <w:jc w:val="both"/>
        <w:rPr>
          <w:rFonts w:ascii="Times New Roman" w:hAnsi="Times New Roman"/>
          <w:sz w:val="22"/>
          <w:szCs w:val="22"/>
        </w:rPr>
      </w:pPr>
      <w:r>
        <w:rPr>
          <w:rFonts w:ascii="Times New Roman" w:hAnsi="Times New Roman"/>
          <w:sz w:val="22"/>
          <w:szCs w:val="22"/>
        </w:rPr>
        <w:t xml:space="preserve">To view the live webcast: </w:t>
      </w:r>
      <w:hyperlink r:id="rId11" w:history="1">
        <w:r w:rsidRPr="004A4013">
          <w:rPr>
            <w:rFonts w:ascii="Times New Roman" w:hAnsi="Times New Roman"/>
            <w:color w:val="15276F"/>
            <w:sz w:val="22"/>
            <w:szCs w:val="22"/>
            <w:u w:val="single" w:color="15276F"/>
          </w:rPr>
          <w:t>http://www.investorcalendar.com/IC/CEPage.asp?ID=170293</w:t>
        </w:r>
      </w:hyperlink>
    </w:p>
    <w:p w:rsidR="00D50BDC" w:rsidRDefault="00D50BDC" w:rsidP="00D50BDC">
      <w:pPr>
        <w:jc w:val="both"/>
        <w:rPr>
          <w:rFonts w:ascii="Times New Roman" w:hAnsi="Times New Roman"/>
          <w:sz w:val="22"/>
          <w:szCs w:val="22"/>
        </w:rPr>
      </w:pPr>
      <w:r>
        <w:rPr>
          <w:rFonts w:ascii="Times New Roman" w:hAnsi="Times New Roman"/>
          <w:sz w:val="22"/>
          <w:szCs w:val="22"/>
        </w:rPr>
        <w:t xml:space="preserve">Webcast replay available until:  December 11, 2013 at </w:t>
      </w:r>
      <w:hyperlink r:id="rId12" w:history="1">
        <w:r w:rsidRPr="00103C77">
          <w:rPr>
            <w:rStyle w:val="a3"/>
            <w:rFonts w:ascii="Times New Roman" w:hAnsi="Times New Roman"/>
            <w:sz w:val="22"/>
            <w:szCs w:val="22"/>
          </w:rPr>
          <w:t>www.InvestorCalendar.com</w:t>
        </w:r>
      </w:hyperlink>
    </w:p>
    <w:p w:rsidR="00D50BDC" w:rsidRDefault="00D50BDC" w:rsidP="00D50BDC">
      <w:pPr>
        <w:jc w:val="both"/>
        <w:rPr>
          <w:rFonts w:ascii="Times New Roman" w:hAnsi="Times New Roman"/>
          <w:sz w:val="22"/>
          <w:szCs w:val="22"/>
        </w:rPr>
      </w:pPr>
    </w:p>
    <w:p w:rsidR="00D50BDC" w:rsidRPr="00337605" w:rsidRDefault="00D50BDC" w:rsidP="00D50BDC">
      <w:pPr>
        <w:jc w:val="both"/>
        <w:rPr>
          <w:rFonts w:ascii="Times New Roman" w:hAnsi="Times New Roman"/>
          <w:b/>
          <w:sz w:val="22"/>
          <w:szCs w:val="22"/>
        </w:rPr>
      </w:pPr>
      <w:r w:rsidRPr="00337605">
        <w:rPr>
          <w:rFonts w:ascii="Times New Roman" w:hAnsi="Times New Roman"/>
          <w:b/>
          <w:sz w:val="22"/>
          <w:szCs w:val="22"/>
        </w:rPr>
        <w:t>Teleconference Information</w:t>
      </w:r>
      <w:r>
        <w:rPr>
          <w:rFonts w:ascii="Times New Roman" w:hAnsi="Times New Roman"/>
          <w:b/>
          <w:sz w:val="22"/>
          <w:szCs w:val="22"/>
        </w:rPr>
        <w:t xml:space="preserve"> (all numbers are Toll-Free)</w:t>
      </w:r>
      <w:r w:rsidRPr="00337605">
        <w:rPr>
          <w:rFonts w:ascii="Times New Roman" w:hAnsi="Times New Roman"/>
          <w:b/>
          <w:sz w:val="22"/>
          <w:szCs w:val="22"/>
        </w:rPr>
        <w:t>:</w:t>
      </w:r>
    </w:p>
    <w:p w:rsidR="00D50BDC" w:rsidRDefault="00D50BDC" w:rsidP="00D50BDC">
      <w:pPr>
        <w:jc w:val="both"/>
        <w:rPr>
          <w:rFonts w:ascii="Times New Roman" w:hAnsi="Times New Roman"/>
          <w:sz w:val="22"/>
          <w:szCs w:val="22"/>
        </w:rPr>
      </w:pPr>
    </w:p>
    <w:p w:rsidR="00D50BDC" w:rsidRDefault="00D50BDC" w:rsidP="00D50BDC">
      <w:pPr>
        <w:jc w:val="both"/>
        <w:rPr>
          <w:rFonts w:ascii="Times New Roman" w:hAnsi="Times New Roman"/>
          <w:sz w:val="22"/>
          <w:szCs w:val="22"/>
        </w:rPr>
      </w:pPr>
      <w:r>
        <w:rPr>
          <w:rFonts w:ascii="Times New Roman" w:hAnsi="Times New Roman"/>
          <w:sz w:val="22"/>
          <w:szCs w:val="22"/>
        </w:rPr>
        <w:t xml:space="preserve">Live Participant Dial </w:t>
      </w:r>
      <w:proofErr w:type="gramStart"/>
      <w:r>
        <w:rPr>
          <w:rFonts w:ascii="Times New Roman" w:hAnsi="Times New Roman"/>
          <w:sz w:val="22"/>
          <w:szCs w:val="22"/>
        </w:rPr>
        <w:t>In</w:t>
      </w:r>
      <w:proofErr w:type="gramEnd"/>
      <w:r>
        <w:rPr>
          <w:rFonts w:ascii="Times New Roman" w:hAnsi="Times New Roman"/>
          <w:sz w:val="22"/>
          <w:szCs w:val="22"/>
        </w:rPr>
        <w:t xml:space="preserve"> (North America):  877-407-8033</w:t>
      </w:r>
    </w:p>
    <w:p w:rsidR="00D50BDC" w:rsidRDefault="00D50BDC" w:rsidP="00D50BDC">
      <w:pPr>
        <w:jc w:val="both"/>
        <w:rPr>
          <w:rFonts w:ascii="Times New Roman" w:hAnsi="Times New Roman"/>
          <w:sz w:val="22"/>
          <w:szCs w:val="22"/>
        </w:rPr>
      </w:pPr>
      <w:r>
        <w:rPr>
          <w:rFonts w:ascii="Times New Roman" w:hAnsi="Times New Roman"/>
          <w:sz w:val="22"/>
          <w:szCs w:val="22"/>
        </w:rPr>
        <w:t xml:space="preserve">Live Participant Dial </w:t>
      </w:r>
      <w:proofErr w:type="gramStart"/>
      <w:r>
        <w:rPr>
          <w:rFonts w:ascii="Times New Roman" w:hAnsi="Times New Roman"/>
          <w:sz w:val="22"/>
          <w:szCs w:val="22"/>
        </w:rPr>
        <w:t>In</w:t>
      </w:r>
      <w:proofErr w:type="gramEnd"/>
      <w:r>
        <w:rPr>
          <w:rFonts w:ascii="Times New Roman" w:hAnsi="Times New Roman"/>
          <w:sz w:val="22"/>
          <w:szCs w:val="22"/>
        </w:rPr>
        <w:t xml:space="preserve"> (International):  201-689-8033</w:t>
      </w:r>
    </w:p>
    <w:p w:rsidR="00D50BDC" w:rsidRDefault="00D50BDC" w:rsidP="00D50BDC">
      <w:pPr>
        <w:jc w:val="both"/>
        <w:rPr>
          <w:rFonts w:ascii="Times New Roman" w:hAnsi="Times New Roman"/>
          <w:sz w:val="22"/>
          <w:szCs w:val="22"/>
        </w:rPr>
      </w:pPr>
      <w:r>
        <w:rPr>
          <w:rFonts w:ascii="Times New Roman" w:hAnsi="Times New Roman"/>
          <w:sz w:val="22"/>
          <w:szCs w:val="22"/>
        </w:rPr>
        <w:t>Conference ID #: 405440</w:t>
      </w:r>
    </w:p>
    <w:p w:rsidR="00D50BDC" w:rsidRDefault="00D50BDC" w:rsidP="00D50BDC">
      <w:pPr>
        <w:jc w:val="both"/>
        <w:rPr>
          <w:rFonts w:ascii="Times New Roman" w:hAnsi="Times New Roman"/>
          <w:sz w:val="22"/>
          <w:szCs w:val="22"/>
        </w:rPr>
      </w:pPr>
      <w:r>
        <w:rPr>
          <w:rFonts w:ascii="Times New Roman" w:hAnsi="Times New Roman"/>
          <w:sz w:val="22"/>
          <w:szCs w:val="22"/>
        </w:rPr>
        <w:t>-----------------------------------------</w:t>
      </w:r>
    </w:p>
    <w:p w:rsidR="00D50BDC" w:rsidRDefault="00D50BDC" w:rsidP="00D50BDC">
      <w:pPr>
        <w:jc w:val="both"/>
        <w:rPr>
          <w:rFonts w:ascii="Times New Roman" w:hAnsi="Times New Roman"/>
          <w:sz w:val="22"/>
          <w:szCs w:val="22"/>
        </w:rPr>
      </w:pPr>
      <w:r>
        <w:rPr>
          <w:rFonts w:ascii="Times New Roman" w:hAnsi="Times New Roman"/>
          <w:sz w:val="22"/>
          <w:szCs w:val="22"/>
        </w:rPr>
        <w:t>Teleconference Replay available until:  December 19, 2012 at 11:59pm</w:t>
      </w:r>
    </w:p>
    <w:p w:rsidR="00D50BDC" w:rsidRDefault="00D50BDC" w:rsidP="00D50BDC">
      <w:pPr>
        <w:jc w:val="both"/>
        <w:rPr>
          <w:rFonts w:ascii="Times New Roman" w:hAnsi="Times New Roman"/>
          <w:sz w:val="22"/>
          <w:szCs w:val="22"/>
        </w:rPr>
      </w:pPr>
      <w:r>
        <w:rPr>
          <w:rFonts w:ascii="Times New Roman" w:hAnsi="Times New Roman"/>
          <w:sz w:val="22"/>
          <w:szCs w:val="22"/>
        </w:rPr>
        <w:t>Replay Number (North America):  877-660-6853</w:t>
      </w:r>
    </w:p>
    <w:p w:rsidR="00D50BDC" w:rsidRDefault="00D50BDC" w:rsidP="00D50BDC">
      <w:pPr>
        <w:jc w:val="both"/>
        <w:rPr>
          <w:rFonts w:ascii="Times New Roman" w:hAnsi="Times New Roman"/>
          <w:sz w:val="22"/>
          <w:szCs w:val="22"/>
        </w:rPr>
      </w:pPr>
      <w:r>
        <w:rPr>
          <w:rFonts w:ascii="Times New Roman" w:hAnsi="Times New Roman"/>
          <w:sz w:val="22"/>
          <w:szCs w:val="22"/>
        </w:rPr>
        <w:t>Replay Number (International):  201-612-7415</w:t>
      </w:r>
    </w:p>
    <w:p w:rsidR="00D50BDC" w:rsidRDefault="00D50BDC" w:rsidP="00D50BDC">
      <w:pPr>
        <w:jc w:val="both"/>
        <w:rPr>
          <w:rFonts w:ascii="Times New Roman" w:hAnsi="Times New Roman"/>
          <w:sz w:val="22"/>
          <w:szCs w:val="22"/>
        </w:rPr>
      </w:pPr>
      <w:r>
        <w:rPr>
          <w:rFonts w:ascii="Times New Roman" w:hAnsi="Times New Roman"/>
          <w:sz w:val="22"/>
          <w:szCs w:val="22"/>
        </w:rPr>
        <w:t>Conference ID #: 405440</w:t>
      </w:r>
    </w:p>
    <w:p w:rsidR="00D50BDC" w:rsidRDefault="00D50BDC" w:rsidP="00D50BDC">
      <w:pPr>
        <w:jc w:val="both"/>
        <w:rPr>
          <w:rFonts w:ascii="Times New Roman" w:hAnsi="Times New Roman"/>
          <w:sz w:val="22"/>
          <w:szCs w:val="22"/>
        </w:rPr>
      </w:pPr>
    </w:p>
    <w:p w:rsidR="001C4C8E" w:rsidRPr="003C4AE3" w:rsidRDefault="00D50BDC" w:rsidP="00D50BDC">
      <w:pPr>
        <w:jc w:val="both"/>
        <w:rPr>
          <w:rFonts w:ascii="Times New Roman" w:hAnsi="Times New Roman"/>
          <w:sz w:val="22"/>
          <w:szCs w:val="22"/>
        </w:rPr>
      </w:pPr>
      <w:r>
        <w:rPr>
          <w:rFonts w:ascii="Times New Roman" w:hAnsi="Times New Roman"/>
          <w:sz w:val="22"/>
          <w:szCs w:val="22"/>
        </w:rPr>
        <w:t xml:space="preserve">Webcasts will also be available at Keegan’s website at </w:t>
      </w:r>
      <w:hyperlink r:id="rId13" w:history="1">
        <w:r w:rsidRPr="00B810F1">
          <w:rPr>
            <w:rStyle w:val="a3"/>
            <w:rFonts w:ascii="Times New Roman" w:hAnsi="Times New Roman"/>
            <w:sz w:val="22"/>
            <w:szCs w:val="22"/>
          </w:rPr>
          <w:t>www.keeganresources.com</w:t>
        </w:r>
      </w:hyperlink>
      <w:r>
        <w:rPr>
          <w:rFonts w:ascii="Times New Roman" w:hAnsi="Times New Roman"/>
          <w:sz w:val="22"/>
          <w:szCs w:val="22"/>
        </w:rPr>
        <w:t xml:space="preserve"> and PMI’s website at </w:t>
      </w:r>
      <w:hyperlink r:id="rId14" w:history="1">
        <w:r w:rsidRPr="00B810F1">
          <w:rPr>
            <w:rStyle w:val="a3"/>
            <w:rFonts w:ascii="Times New Roman" w:hAnsi="Times New Roman"/>
            <w:sz w:val="22"/>
            <w:szCs w:val="22"/>
          </w:rPr>
          <w:t>www.pmigoldcorp.com</w:t>
        </w:r>
      </w:hyperlink>
      <w:r>
        <w:rPr>
          <w:rFonts w:ascii="Times New Roman" w:hAnsi="Times New Roman"/>
          <w:sz w:val="22"/>
          <w:szCs w:val="22"/>
        </w:rPr>
        <w:t>.</w:t>
      </w:r>
    </w:p>
    <w:p w:rsidR="003C4AE3" w:rsidRDefault="002A4BDD" w:rsidP="004120B8">
      <w:pPr>
        <w:widowControl w:val="0"/>
        <w:autoSpaceDE w:val="0"/>
        <w:autoSpaceDN w:val="0"/>
        <w:adjustRightInd w:val="0"/>
        <w:rPr>
          <w:rFonts w:ascii="Times New Roman" w:eastAsia="Times New Roman" w:hAnsi="Times New Roman"/>
          <w:b/>
          <w:iCs/>
          <w:color w:val="000000"/>
          <w:sz w:val="22"/>
          <w:szCs w:val="22"/>
          <w:lang w:val="en-ZA"/>
        </w:rPr>
      </w:pPr>
      <w:r>
        <w:rPr>
          <w:rFonts w:ascii="Times New Roman" w:eastAsia="Times New Roman" w:hAnsi="Times New Roman"/>
          <w:b/>
          <w:iCs/>
          <w:color w:val="000000"/>
          <w:sz w:val="22"/>
          <w:szCs w:val="22"/>
          <w:lang w:val="en-ZA"/>
        </w:rPr>
        <w:t xml:space="preserve"> </w:t>
      </w:r>
    </w:p>
    <w:p w:rsidR="003C4AE3" w:rsidRPr="003C4AE3" w:rsidRDefault="003C4AE3" w:rsidP="003C4AE3">
      <w:pPr>
        <w:widowControl w:val="0"/>
        <w:autoSpaceDE w:val="0"/>
        <w:autoSpaceDN w:val="0"/>
        <w:adjustRightInd w:val="0"/>
        <w:rPr>
          <w:rFonts w:ascii="Times New Roman" w:eastAsia="Times New Roman" w:hAnsi="Times New Roman"/>
          <w:b/>
          <w:iCs/>
          <w:color w:val="000000"/>
          <w:sz w:val="22"/>
          <w:szCs w:val="22"/>
          <w:lang w:val="en-ZA"/>
        </w:rPr>
      </w:pPr>
      <w:r w:rsidRPr="003C4AE3">
        <w:rPr>
          <w:rFonts w:ascii="Times New Roman" w:eastAsia="Times New Roman" w:hAnsi="Times New Roman"/>
          <w:b/>
          <w:iCs/>
          <w:color w:val="000000"/>
          <w:sz w:val="22"/>
          <w:szCs w:val="22"/>
          <w:lang w:val="en-ZA"/>
        </w:rPr>
        <w:t xml:space="preserve">About </w:t>
      </w:r>
      <w:r>
        <w:rPr>
          <w:rFonts w:ascii="Times New Roman" w:eastAsia="Times New Roman" w:hAnsi="Times New Roman"/>
          <w:b/>
          <w:iCs/>
          <w:color w:val="000000"/>
          <w:sz w:val="22"/>
          <w:szCs w:val="22"/>
          <w:lang w:val="en-ZA"/>
        </w:rPr>
        <w:t>PMI Gold</w:t>
      </w:r>
      <w:r w:rsidR="006C06FB">
        <w:rPr>
          <w:rFonts w:ascii="Times New Roman" w:eastAsia="Times New Roman" w:hAnsi="Times New Roman"/>
          <w:b/>
          <w:iCs/>
          <w:color w:val="000000"/>
          <w:sz w:val="22"/>
          <w:szCs w:val="22"/>
          <w:lang w:val="en-ZA"/>
        </w:rPr>
        <w:t xml:space="preserve"> Corporation</w:t>
      </w:r>
    </w:p>
    <w:p w:rsidR="003C4AE3" w:rsidRDefault="003C4AE3" w:rsidP="004120B8">
      <w:pPr>
        <w:widowControl w:val="0"/>
        <w:autoSpaceDE w:val="0"/>
        <w:autoSpaceDN w:val="0"/>
        <w:adjustRightInd w:val="0"/>
        <w:rPr>
          <w:rFonts w:ascii="Times New Roman" w:eastAsia="Times New Roman" w:hAnsi="Times New Roman"/>
          <w:b/>
          <w:iCs/>
          <w:color w:val="000000"/>
          <w:sz w:val="22"/>
          <w:szCs w:val="22"/>
          <w:lang w:val="en-ZA"/>
        </w:rPr>
      </w:pPr>
    </w:p>
    <w:p w:rsidR="008968F1" w:rsidRPr="00A41286" w:rsidRDefault="008968F1" w:rsidP="00612A24">
      <w:pPr>
        <w:widowControl w:val="0"/>
        <w:autoSpaceDE w:val="0"/>
        <w:autoSpaceDN w:val="0"/>
        <w:adjustRightInd w:val="0"/>
        <w:jc w:val="both"/>
        <w:rPr>
          <w:rFonts w:ascii="Times New Roman" w:eastAsia="Times New Roman" w:hAnsi="Times New Roman"/>
          <w:iCs/>
          <w:color w:val="000000"/>
          <w:sz w:val="22"/>
          <w:szCs w:val="22"/>
          <w:lang w:val="en-ZA"/>
        </w:rPr>
      </w:pPr>
      <w:r w:rsidRPr="00A41286">
        <w:rPr>
          <w:rFonts w:ascii="Times New Roman" w:eastAsia="Times New Roman" w:hAnsi="Times New Roman"/>
          <w:iCs/>
          <w:color w:val="000000"/>
          <w:sz w:val="22"/>
          <w:szCs w:val="22"/>
          <w:lang w:val="en-ZA"/>
        </w:rPr>
        <w:t xml:space="preserve">PMI is an international gold company which is focused on developing a substantial West African gold business spanning three emerging mining centres in south-west Ghana, one of the world's most prolific gold producing regions. PMI has a strong portfolio of assets in Ghana, with a dominant 70km contiguous landholding in the </w:t>
      </w:r>
      <w:proofErr w:type="spellStart"/>
      <w:r w:rsidRPr="00A41286">
        <w:rPr>
          <w:rFonts w:ascii="Times New Roman" w:eastAsia="Times New Roman" w:hAnsi="Times New Roman"/>
          <w:iCs/>
          <w:color w:val="000000"/>
          <w:sz w:val="22"/>
          <w:szCs w:val="22"/>
          <w:lang w:val="en-ZA"/>
        </w:rPr>
        <w:t>Asankrangwa</w:t>
      </w:r>
      <w:proofErr w:type="spellEnd"/>
      <w:r w:rsidRPr="00A41286">
        <w:rPr>
          <w:rFonts w:ascii="Times New Roman" w:eastAsia="Times New Roman" w:hAnsi="Times New Roman"/>
          <w:iCs/>
          <w:color w:val="000000"/>
          <w:sz w:val="22"/>
          <w:szCs w:val="22"/>
          <w:lang w:val="en-ZA"/>
        </w:rPr>
        <w:t xml:space="preserve"> Gold Belt with interests in 9 concessions which comprises the 100% owned </w:t>
      </w:r>
      <w:proofErr w:type="spellStart"/>
      <w:r w:rsidRPr="00A41286">
        <w:rPr>
          <w:rFonts w:ascii="Times New Roman" w:eastAsia="Times New Roman" w:hAnsi="Times New Roman"/>
          <w:iCs/>
          <w:color w:val="000000"/>
          <w:sz w:val="22"/>
          <w:szCs w:val="22"/>
          <w:lang w:val="en-ZA"/>
        </w:rPr>
        <w:t>Obotan</w:t>
      </w:r>
      <w:proofErr w:type="spellEnd"/>
      <w:r w:rsidRPr="00A41286">
        <w:rPr>
          <w:rFonts w:ascii="Times New Roman" w:eastAsia="Times New Roman" w:hAnsi="Times New Roman"/>
          <w:iCs/>
          <w:color w:val="000000"/>
          <w:sz w:val="22"/>
          <w:szCs w:val="22"/>
          <w:lang w:val="en-ZA"/>
        </w:rPr>
        <w:t xml:space="preserve"> Gold Project and the 100% owned </w:t>
      </w:r>
      <w:proofErr w:type="spellStart"/>
      <w:r w:rsidRPr="00A41286">
        <w:rPr>
          <w:rFonts w:ascii="Times New Roman" w:eastAsia="Times New Roman" w:hAnsi="Times New Roman"/>
          <w:iCs/>
          <w:color w:val="000000"/>
          <w:sz w:val="22"/>
          <w:szCs w:val="22"/>
          <w:lang w:val="en-ZA"/>
        </w:rPr>
        <w:t>Asanko</w:t>
      </w:r>
      <w:proofErr w:type="spellEnd"/>
      <w:r w:rsidRPr="00A41286">
        <w:rPr>
          <w:rFonts w:ascii="Times New Roman" w:eastAsia="Times New Roman" w:hAnsi="Times New Roman"/>
          <w:iCs/>
          <w:color w:val="000000"/>
          <w:sz w:val="22"/>
          <w:szCs w:val="22"/>
          <w:lang w:val="en-ZA"/>
        </w:rPr>
        <w:t xml:space="preserve"> Regional Exploration Project. PMI also holds 2 mining leases and 2 concessions within the Ashanti Gold Belt which comprises the advanced exploration </w:t>
      </w:r>
      <w:proofErr w:type="spellStart"/>
      <w:r w:rsidRPr="00A41286">
        <w:rPr>
          <w:rFonts w:ascii="Times New Roman" w:eastAsia="Times New Roman" w:hAnsi="Times New Roman"/>
          <w:iCs/>
          <w:color w:val="000000"/>
          <w:sz w:val="22"/>
          <w:szCs w:val="22"/>
          <w:lang w:val="en-ZA"/>
        </w:rPr>
        <w:t>Kubi</w:t>
      </w:r>
      <w:proofErr w:type="spellEnd"/>
      <w:r w:rsidRPr="00A41286">
        <w:rPr>
          <w:rFonts w:ascii="Times New Roman" w:eastAsia="Times New Roman" w:hAnsi="Times New Roman"/>
          <w:iCs/>
          <w:color w:val="000000"/>
          <w:sz w:val="22"/>
          <w:szCs w:val="22"/>
          <w:lang w:val="en-ZA"/>
        </w:rPr>
        <w:t xml:space="preserve"> Gold Pr</w:t>
      </w:r>
      <w:r>
        <w:rPr>
          <w:rFonts w:ascii="Times New Roman" w:eastAsia="Times New Roman" w:hAnsi="Times New Roman"/>
          <w:iCs/>
          <w:color w:val="000000"/>
          <w:sz w:val="22"/>
          <w:szCs w:val="22"/>
          <w:lang w:val="en-ZA"/>
        </w:rPr>
        <w:t xml:space="preserve">oject.  The </w:t>
      </w:r>
      <w:proofErr w:type="spellStart"/>
      <w:r>
        <w:rPr>
          <w:rFonts w:ascii="Times New Roman" w:eastAsia="Times New Roman" w:hAnsi="Times New Roman"/>
          <w:iCs/>
          <w:color w:val="000000"/>
          <w:sz w:val="22"/>
          <w:szCs w:val="22"/>
          <w:lang w:val="en-ZA"/>
        </w:rPr>
        <w:t>Obotan</w:t>
      </w:r>
      <w:proofErr w:type="spellEnd"/>
      <w:r>
        <w:rPr>
          <w:rFonts w:ascii="Times New Roman" w:eastAsia="Times New Roman" w:hAnsi="Times New Roman"/>
          <w:iCs/>
          <w:color w:val="000000"/>
          <w:sz w:val="22"/>
          <w:szCs w:val="22"/>
          <w:lang w:val="en-ZA"/>
        </w:rPr>
        <w:t xml:space="preserve"> Gold Project</w:t>
      </w:r>
      <w:r w:rsidR="001A32F2">
        <w:rPr>
          <w:rFonts w:ascii="Times New Roman" w:eastAsia="Times New Roman" w:hAnsi="Times New Roman"/>
          <w:iCs/>
          <w:color w:val="000000"/>
          <w:sz w:val="22"/>
          <w:szCs w:val="22"/>
          <w:lang w:val="en-ZA"/>
        </w:rPr>
        <w:t xml:space="preserve"> (</w:t>
      </w:r>
      <w:r w:rsidR="001A32F2">
        <w:rPr>
          <w:rFonts w:ascii="Times New Roman" w:hAnsi="Times New Roman"/>
          <w:sz w:val="20"/>
          <w:szCs w:val="20"/>
        </w:rPr>
        <w:t>Measured Resources of 15.57Mt grading 2.47g/t Au for 1.23Moz; Indicated Resources of 29.21Mt grading 2.00g/t Au for 1.88Moz; and Inferred Resources of 21.91Mt grading 1.99g/t Au for 1.40Moz, based on a 0.5g/t Au cut-off)</w:t>
      </w:r>
      <w:r w:rsidRPr="00A41286">
        <w:rPr>
          <w:rFonts w:ascii="Times New Roman" w:eastAsia="Times New Roman" w:hAnsi="Times New Roman"/>
          <w:iCs/>
          <w:color w:val="000000"/>
          <w:sz w:val="22"/>
          <w:szCs w:val="22"/>
          <w:lang w:val="en-ZA"/>
        </w:rPr>
        <w:t xml:space="preserve"> is scheduled to start gold production in 2014 and expected to produc</w:t>
      </w:r>
      <w:r>
        <w:rPr>
          <w:rFonts w:ascii="Times New Roman" w:eastAsia="Times New Roman" w:hAnsi="Times New Roman"/>
          <w:iCs/>
          <w:color w:val="000000"/>
          <w:sz w:val="22"/>
          <w:szCs w:val="22"/>
          <w:lang w:val="en-ZA"/>
        </w:rPr>
        <w:t>e an average of 221,500 oz Au per year</w:t>
      </w:r>
      <w:r w:rsidRPr="00A41286">
        <w:rPr>
          <w:rFonts w:ascii="Times New Roman" w:eastAsia="Times New Roman" w:hAnsi="Times New Roman"/>
          <w:iCs/>
          <w:color w:val="000000"/>
          <w:sz w:val="22"/>
          <w:szCs w:val="22"/>
          <w:lang w:val="en-ZA"/>
        </w:rPr>
        <w:t xml:space="preserve"> over the first five years.  </w:t>
      </w:r>
      <w:r w:rsidR="00AE0052" w:rsidRPr="00A41286">
        <w:rPr>
          <w:rFonts w:ascii="Times New Roman" w:hAnsi="Times New Roman"/>
          <w:sz w:val="22"/>
          <w:szCs w:val="22"/>
        </w:rPr>
        <w:t xml:space="preserve">Mineral Resources is based on a resource estimate audited by </w:t>
      </w:r>
      <w:proofErr w:type="spellStart"/>
      <w:r w:rsidR="00AE0052" w:rsidRPr="00A41286">
        <w:rPr>
          <w:rFonts w:ascii="Times New Roman" w:hAnsi="Times New Roman"/>
          <w:sz w:val="22"/>
          <w:szCs w:val="22"/>
        </w:rPr>
        <w:t>Mr</w:t>
      </w:r>
      <w:proofErr w:type="spellEnd"/>
      <w:r w:rsidR="00AE0052" w:rsidRPr="00A41286">
        <w:rPr>
          <w:rFonts w:ascii="Times New Roman" w:hAnsi="Times New Roman"/>
          <w:sz w:val="22"/>
          <w:szCs w:val="22"/>
        </w:rPr>
        <w:t xml:space="preserve"> Peter Gleeson, who is a full time employee of SRK Consulting. </w:t>
      </w:r>
      <w:proofErr w:type="spellStart"/>
      <w:r w:rsidR="00AE0052" w:rsidRPr="00A41286">
        <w:rPr>
          <w:rFonts w:ascii="Times New Roman" w:hAnsi="Times New Roman"/>
          <w:sz w:val="22"/>
          <w:szCs w:val="22"/>
        </w:rPr>
        <w:t>Mr</w:t>
      </w:r>
      <w:proofErr w:type="spellEnd"/>
      <w:r w:rsidR="00AE0052" w:rsidRPr="00A41286">
        <w:rPr>
          <w:rFonts w:ascii="Times New Roman" w:hAnsi="Times New Roman"/>
          <w:sz w:val="22"/>
          <w:szCs w:val="22"/>
        </w:rPr>
        <w:t xml:space="preserve"> Gleeson is a Member of the Australian Institute of Geoscientists (MAIG) </w:t>
      </w:r>
      <w:r w:rsidR="00AE0052">
        <w:rPr>
          <w:rFonts w:ascii="Times New Roman" w:hAnsi="Times New Roman"/>
          <w:sz w:val="22"/>
          <w:szCs w:val="22"/>
        </w:rPr>
        <w:t xml:space="preserve">with </w:t>
      </w:r>
      <w:r w:rsidR="00AE0052" w:rsidRPr="00A41286">
        <w:rPr>
          <w:rFonts w:ascii="Times New Roman" w:hAnsi="Times New Roman"/>
          <w:sz w:val="22"/>
          <w:szCs w:val="22"/>
        </w:rPr>
        <w:t>sufficient experience relevant to the style of minerali</w:t>
      </w:r>
      <w:r w:rsidR="00AE0052">
        <w:rPr>
          <w:rFonts w:ascii="Times New Roman" w:hAnsi="Times New Roman"/>
          <w:sz w:val="22"/>
          <w:szCs w:val="22"/>
        </w:rPr>
        <w:t>z</w:t>
      </w:r>
      <w:r w:rsidR="00AE0052" w:rsidRPr="00A41286">
        <w:rPr>
          <w:rFonts w:ascii="Times New Roman" w:hAnsi="Times New Roman"/>
          <w:sz w:val="22"/>
          <w:szCs w:val="22"/>
        </w:rPr>
        <w:t xml:space="preserve">ation and type of deposit under consideration and to the activity </w:t>
      </w:r>
      <w:r w:rsidR="00AE0052">
        <w:rPr>
          <w:rFonts w:ascii="Times New Roman" w:hAnsi="Times New Roman"/>
          <w:sz w:val="22"/>
          <w:szCs w:val="22"/>
        </w:rPr>
        <w:t>undertaken</w:t>
      </w:r>
      <w:r w:rsidR="00AE0052" w:rsidRPr="00A41286">
        <w:rPr>
          <w:rFonts w:ascii="Times New Roman" w:hAnsi="Times New Roman"/>
          <w:sz w:val="22"/>
          <w:szCs w:val="22"/>
        </w:rPr>
        <w:t xml:space="preserve"> to qualify as a Competent Person as defined in the 2004 Edition of the Australasian Code for Reporting of Exploration Results, Mineral Resources and Ore Reserves’ and as defined in terms of NI43-101 standards for resource estimation of gold.  </w:t>
      </w:r>
      <w:proofErr w:type="spellStart"/>
      <w:r w:rsidR="00AE0052" w:rsidRPr="00A41286">
        <w:rPr>
          <w:rFonts w:ascii="Times New Roman" w:hAnsi="Times New Roman"/>
          <w:sz w:val="22"/>
          <w:szCs w:val="22"/>
        </w:rPr>
        <w:t>Mr</w:t>
      </w:r>
      <w:proofErr w:type="spellEnd"/>
      <w:r w:rsidR="00AE0052" w:rsidRPr="00A41286">
        <w:rPr>
          <w:rFonts w:ascii="Times New Roman" w:hAnsi="Times New Roman"/>
          <w:sz w:val="22"/>
          <w:szCs w:val="22"/>
        </w:rPr>
        <w:t xml:space="preserve"> Gleeson has more than 5 years’ experience in the field of Exploration Results and of resource estimation in general</w:t>
      </w:r>
      <w:r w:rsidR="00AE0052">
        <w:rPr>
          <w:rFonts w:ascii="Times New Roman" w:hAnsi="Times New Roman"/>
          <w:sz w:val="22"/>
          <w:szCs w:val="22"/>
        </w:rPr>
        <w:t xml:space="preserve"> and</w:t>
      </w:r>
      <w:r w:rsidR="00AE0052" w:rsidRPr="00A41286">
        <w:rPr>
          <w:rFonts w:ascii="Times New Roman" w:hAnsi="Times New Roman"/>
          <w:sz w:val="22"/>
          <w:szCs w:val="22"/>
        </w:rPr>
        <w:t xml:space="preserve"> consents to the inclusion of matters based on information in the form and context in which it appears.</w:t>
      </w:r>
    </w:p>
    <w:p w:rsidR="008968F1" w:rsidRPr="00A41286" w:rsidRDefault="008968F1" w:rsidP="008968F1">
      <w:pPr>
        <w:widowControl w:val="0"/>
        <w:autoSpaceDE w:val="0"/>
        <w:autoSpaceDN w:val="0"/>
        <w:adjustRightInd w:val="0"/>
        <w:rPr>
          <w:rFonts w:ascii="Times New Roman" w:eastAsia="Times New Roman" w:hAnsi="Times New Roman"/>
          <w:iCs/>
          <w:color w:val="000000"/>
          <w:sz w:val="22"/>
          <w:szCs w:val="22"/>
          <w:lang w:val="en-ZA"/>
        </w:rPr>
      </w:pPr>
    </w:p>
    <w:p w:rsidR="008968F1" w:rsidRDefault="008968F1" w:rsidP="008968F1">
      <w:pPr>
        <w:widowControl w:val="0"/>
        <w:autoSpaceDE w:val="0"/>
        <w:autoSpaceDN w:val="0"/>
        <w:adjustRightInd w:val="0"/>
        <w:rPr>
          <w:rFonts w:ascii="Times New Roman" w:eastAsia="Times New Roman" w:hAnsi="Times New Roman"/>
          <w:iCs/>
          <w:color w:val="000000"/>
          <w:sz w:val="22"/>
          <w:szCs w:val="22"/>
          <w:lang w:val="en-ZA"/>
        </w:rPr>
      </w:pPr>
      <w:r w:rsidRPr="00A41286">
        <w:rPr>
          <w:rFonts w:ascii="Times New Roman" w:eastAsia="Times New Roman" w:hAnsi="Times New Roman"/>
          <w:iCs/>
          <w:color w:val="000000"/>
          <w:sz w:val="22"/>
          <w:szCs w:val="22"/>
          <w:lang w:val="en-ZA"/>
        </w:rPr>
        <w:t xml:space="preserve">PMI trades on the </w:t>
      </w:r>
      <w:r w:rsidR="00630CBB">
        <w:rPr>
          <w:rFonts w:ascii="Times New Roman" w:eastAsia="Times New Roman" w:hAnsi="Times New Roman"/>
          <w:iCs/>
          <w:color w:val="000000"/>
          <w:sz w:val="22"/>
          <w:szCs w:val="22"/>
          <w:lang w:val="en-ZA"/>
        </w:rPr>
        <w:t>TSX, ASX and Frankfurt</w:t>
      </w:r>
      <w:r w:rsidRPr="00A41286">
        <w:rPr>
          <w:rFonts w:ascii="Times New Roman" w:eastAsia="Times New Roman" w:hAnsi="Times New Roman"/>
          <w:iCs/>
          <w:color w:val="000000"/>
          <w:sz w:val="22"/>
          <w:szCs w:val="22"/>
          <w:lang w:val="en-ZA"/>
        </w:rPr>
        <w:t xml:space="preserve"> under the symbols PMV</w:t>
      </w:r>
      <w:r w:rsidR="00630CBB">
        <w:rPr>
          <w:rFonts w:ascii="Times New Roman" w:eastAsia="Times New Roman" w:hAnsi="Times New Roman"/>
          <w:iCs/>
          <w:color w:val="000000"/>
          <w:sz w:val="22"/>
          <w:szCs w:val="22"/>
          <w:lang w:val="en-ZA"/>
        </w:rPr>
        <w:t>,</w:t>
      </w:r>
      <w:r w:rsidRPr="00A41286">
        <w:rPr>
          <w:rFonts w:ascii="Times New Roman" w:eastAsia="Times New Roman" w:hAnsi="Times New Roman"/>
          <w:iCs/>
          <w:color w:val="000000"/>
          <w:sz w:val="22"/>
          <w:szCs w:val="22"/>
          <w:lang w:val="en-ZA"/>
        </w:rPr>
        <w:t xml:space="preserve"> PVM</w:t>
      </w:r>
      <w:r w:rsidR="00630CBB">
        <w:rPr>
          <w:rFonts w:ascii="Times New Roman" w:eastAsia="Times New Roman" w:hAnsi="Times New Roman"/>
          <w:iCs/>
          <w:color w:val="000000"/>
          <w:sz w:val="22"/>
          <w:szCs w:val="22"/>
          <w:lang w:val="en-ZA"/>
        </w:rPr>
        <w:t xml:space="preserve"> and PN3N.F</w:t>
      </w:r>
      <w:r w:rsidRPr="00A41286">
        <w:rPr>
          <w:rFonts w:ascii="Times New Roman" w:eastAsia="Times New Roman" w:hAnsi="Times New Roman"/>
          <w:iCs/>
          <w:color w:val="000000"/>
          <w:sz w:val="22"/>
          <w:szCs w:val="22"/>
          <w:lang w:val="en-ZA"/>
        </w:rPr>
        <w:t>, respectively.</w:t>
      </w:r>
    </w:p>
    <w:p w:rsidR="00612A24" w:rsidRDefault="00612A24" w:rsidP="008968F1">
      <w:pPr>
        <w:widowControl w:val="0"/>
        <w:autoSpaceDE w:val="0"/>
        <w:autoSpaceDN w:val="0"/>
        <w:adjustRightInd w:val="0"/>
        <w:rPr>
          <w:rFonts w:ascii="Times New Roman" w:eastAsia="Times New Roman" w:hAnsi="Times New Roman"/>
          <w:iCs/>
          <w:color w:val="000000"/>
          <w:sz w:val="22"/>
          <w:szCs w:val="22"/>
          <w:lang w:val="en-ZA"/>
        </w:rPr>
      </w:pPr>
    </w:p>
    <w:p w:rsidR="00612A24" w:rsidRDefault="00612A24" w:rsidP="00D2533E">
      <w:pPr>
        <w:autoSpaceDE w:val="0"/>
        <w:autoSpaceDN w:val="0"/>
        <w:adjustRightInd w:val="0"/>
        <w:jc w:val="both"/>
        <w:rPr>
          <w:rFonts w:ascii="Times New Roman" w:hAnsi="Times New Roman"/>
          <w:sz w:val="22"/>
          <w:szCs w:val="22"/>
          <w:lang w:val="en-AU"/>
        </w:rPr>
      </w:pPr>
      <w:r>
        <w:rPr>
          <w:rFonts w:ascii="Times New Roman" w:hAnsi="Times New Roman"/>
          <w:sz w:val="22"/>
          <w:szCs w:val="22"/>
          <w:lang w:val="en-AU"/>
        </w:rPr>
        <w:lastRenderedPageBreak/>
        <w:t xml:space="preserve">Collin Ellison, </w:t>
      </w:r>
      <w:proofErr w:type="spellStart"/>
      <w:r>
        <w:rPr>
          <w:rFonts w:ascii="Times New Roman" w:hAnsi="Times New Roman"/>
          <w:sz w:val="22"/>
          <w:szCs w:val="22"/>
          <w:lang w:val="en-AU"/>
        </w:rPr>
        <w:t>Bsc</w:t>
      </w:r>
      <w:proofErr w:type="spellEnd"/>
      <w:r>
        <w:rPr>
          <w:rFonts w:ascii="Times New Roman" w:hAnsi="Times New Roman"/>
          <w:sz w:val="22"/>
          <w:szCs w:val="22"/>
          <w:lang w:val="en-AU"/>
        </w:rPr>
        <w:t xml:space="preserve"> Mining, MIMMM, </w:t>
      </w:r>
      <w:proofErr w:type="spellStart"/>
      <w:r>
        <w:rPr>
          <w:rFonts w:ascii="Times New Roman" w:hAnsi="Times New Roman"/>
          <w:sz w:val="22"/>
          <w:szCs w:val="22"/>
          <w:lang w:val="en-AU"/>
        </w:rPr>
        <w:t>C.Eng</w:t>
      </w:r>
      <w:proofErr w:type="spellEnd"/>
      <w:r>
        <w:rPr>
          <w:rFonts w:ascii="Times New Roman" w:hAnsi="Times New Roman"/>
          <w:sz w:val="22"/>
          <w:szCs w:val="22"/>
          <w:lang w:val="en-AU"/>
        </w:rPr>
        <w:t xml:space="preserve"> is the Qualified Person within the definition of that term under NI 43-101, who has assumed responsibility for the technical disclosure relating to PMI in this release.</w:t>
      </w:r>
    </w:p>
    <w:p w:rsidR="00612A24" w:rsidRDefault="00612A24" w:rsidP="00D2533E">
      <w:pPr>
        <w:autoSpaceDE w:val="0"/>
        <w:autoSpaceDN w:val="0"/>
        <w:adjustRightInd w:val="0"/>
        <w:jc w:val="both"/>
        <w:rPr>
          <w:rFonts w:ascii="Times New Roman" w:hAnsi="Times New Roman"/>
          <w:sz w:val="22"/>
          <w:szCs w:val="22"/>
          <w:lang w:val="en-AU"/>
        </w:rPr>
      </w:pPr>
    </w:p>
    <w:p w:rsidR="00D2533E" w:rsidRDefault="00612A24" w:rsidP="004120B8">
      <w:pPr>
        <w:widowControl w:val="0"/>
        <w:autoSpaceDE w:val="0"/>
        <w:autoSpaceDN w:val="0"/>
        <w:adjustRightInd w:val="0"/>
        <w:rPr>
          <w:rFonts w:ascii="Times New Roman" w:hAnsi="Times New Roman"/>
          <w:sz w:val="22"/>
          <w:szCs w:val="22"/>
          <w:lang w:val="en-AU"/>
        </w:rPr>
      </w:pPr>
      <w:r w:rsidRPr="00D2533E">
        <w:rPr>
          <w:rFonts w:ascii="Times New Roman" w:hAnsi="Times New Roman"/>
          <w:sz w:val="22"/>
          <w:szCs w:val="22"/>
          <w:lang w:val="en-AU"/>
        </w:rPr>
        <w:t>The NI43-101 technical</w:t>
      </w:r>
      <w:r>
        <w:rPr>
          <w:rFonts w:ascii="Times New Roman" w:hAnsi="Times New Roman"/>
          <w:sz w:val="22"/>
          <w:szCs w:val="22"/>
          <w:lang w:val="en-AU"/>
        </w:rPr>
        <w:t xml:space="preserve"> </w:t>
      </w:r>
      <w:r w:rsidRPr="00D2533E">
        <w:rPr>
          <w:rFonts w:ascii="Times New Roman" w:hAnsi="Times New Roman"/>
          <w:sz w:val="22"/>
          <w:szCs w:val="22"/>
          <w:lang w:val="en-AU"/>
        </w:rPr>
        <w:t>report</w:t>
      </w:r>
      <w:r>
        <w:rPr>
          <w:rFonts w:ascii="Times New Roman" w:hAnsi="Times New Roman"/>
          <w:sz w:val="22"/>
          <w:szCs w:val="22"/>
          <w:lang w:val="en-AU"/>
        </w:rPr>
        <w:t xml:space="preserve"> outlining the </w:t>
      </w:r>
      <w:proofErr w:type="spellStart"/>
      <w:r>
        <w:rPr>
          <w:rFonts w:ascii="Times New Roman" w:hAnsi="Times New Roman"/>
          <w:sz w:val="22"/>
          <w:szCs w:val="22"/>
          <w:lang w:val="en-AU"/>
        </w:rPr>
        <w:t>Obotan</w:t>
      </w:r>
      <w:proofErr w:type="spellEnd"/>
      <w:r>
        <w:rPr>
          <w:rFonts w:ascii="Times New Roman" w:hAnsi="Times New Roman"/>
          <w:sz w:val="22"/>
          <w:szCs w:val="22"/>
          <w:lang w:val="en-AU"/>
        </w:rPr>
        <w:t xml:space="preserve">  Project Mineral Resources and Reserve Estimate and the results of the Feasibility Study on September 17, 2012</w:t>
      </w:r>
      <w:r w:rsidRPr="00D2533E">
        <w:rPr>
          <w:rFonts w:ascii="Times New Roman" w:hAnsi="Times New Roman"/>
          <w:sz w:val="22"/>
          <w:szCs w:val="22"/>
          <w:lang w:val="en-AU"/>
        </w:rPr>
        <w:t xml:space="preserve"> was prepared by GR Engineering Services Limited, and co-authored by P. Gleeson, B.Sc. (Hons), </w:t>
      </w:r>
      <w:proofErr w:type="spellStart"/>
      <w:r w:rsidRPr="00D2533E">
        <w:rPr>
          <w:rFonts w:ascii="Times New Roman" w:hAnsi="Times New Roman"/>
          <w:sz w:val="22"/>
          <w:szCs w:val="22"/>
          <w:lang w:val="en-AU"/>
        </w:rPr>
        <w:t>M.Sc</w:t>
      </w:r>
      <w:proofErr w:type="spellEnd"/>
      <w:r w:rsidRPr="00D2533E">
        <w:rPr>
          <w:rFonts w:ascii="Times New Roman" w:hAnsi="Times New Roman"/>
          <w:sz w:val="22"/>
          <w:szCs w:val="22"/>
          <w:lang w:val="en-AU"/>
        </w:rPr>
        <w:t>, MAIGS, MGSA, J. Price,</w:t>
      </w:r>
      <w:r>
        <w:rPr>
          <w:rFonts w:ascii="Times New Roman" w:hAnsi="Times New Roman"/>
          <w:sz w:val="22"/>
          <w:szCs w:val="22"/>
          <w:lang w:val="en-AU"/>
        </w:rPr>
        <w:t xml:space="preserve"> </w:t>
      </w:r>
      <w:proofErr w:type="spellStart"/>
      <w:r w:rsidRPr="00D2533E">
        <w:rPr>
          <w:rFonts w:ascii="Times New Roman" w:hAnsi="Times New Roman"/>
          <w:sz w:val="22"/>
          <w:szCs w:val="22"/>
          <w:lang w:val="en-AU"/>
        </w:rPr>
        <w:t>FAusIMM</w:t>
      </w:r>
      <w:proofErr w:type="spellEnd"/>
      <w:r w:rsidRPr="00D2533E">
        <w:rPr>
          <w:rFonts w:ascii="Times New Roman" w:hAnsi="Times New Roman"/>
          <w:sz w:val="22"/>
          <w:szCs w:val="22"/>
          <w:lang w:val="en-AU"/>
        </w:rPr>
        <w:t xml:space="preserve">(CP), FGS, MIE(Aust.), R </w:t>
      </w:r>
      <w:proofErr w:type="spellStart"/>
      <w:r w:rsidRPr="00D2533E">
        <w:rPr>
          <w:rFonts w:ascii="Times New Roman" w:hAnsi="Times New Roman"/>
          <w:sz w:val="22"/>
          <w:szCs w:val="22"/>
          <w:lang w:val="en-AU"/>
        </w:rPr>
        <w:t>Cheyne</w:t>
      </w:r>
      <w:proofErr w:type="spellEnd"/>
      <w:r w:rsidRPr="00D2533E">
        <w:rPr>
          <w:rFonts w:ascii="Times New Roman" w:hAnsi="Times New Roman"/>
          <w:sz w:val="22"/>
          <w:szCs w:val="22"/>
          <w:lang w:val="en-AU"/>
        </w:rPr>
        <w:t xml:space="preserve">, BEng. </w:t>
      </w:r>
      <w:proofErr w:type="gramStart"/>
      <w:r w:rsidRPr="00D2533E">
        <w:rPr>
          <w:rFonts w:ascii="Times New Roman" w:hAnsi="Times New Roman"/>
          <w:sz w:val="22"/>
          <w:szCs w:val="22"/>
          <w:lang w:val="en-AU"/>
        </w:rPr>
        <w:t xml:space="preserve">(Mining), </w:t>
      </w:r>
      <w:proofErr w:type="spellStart"/>
      <w:r w:rsidRPr="00D2533E">
        <w:rPr>
          <w:rFonts w:ascii="Times New Roman" w:hAnsi="Times New Roman"/>
          <w:sz w:val="22"/>
          <w:szCs w:val="22"/>
          <w:lang w:val="en-AU"/>
        </w:rPr>
        <w:t>FAusIMM</w:t>
      </w:r>
      <w:proofErr w:type="spellEnd"/>
      <w:r w:rsidRPr="00D2533E">
        <w:rPr>
          <w:rFonts w:ascii="Times New Roman" w:hAnsi="Times New Roman"/>
          <w:sz w:val="22"/>
          <w:szCs w:val="22"/>
          <w:lang w:val="en-AU"/>
        </w:rPr>
        <w:t xml:space="preserve">, CEng (IEI), and G. </w:t>
      </w:r>
      <w:proofErr w:type="spellStart"/>
      <w:r w:rsidRPr="00D2533E">
        <w:rPr>
          <w:rFonts w:ascii="Times New Roman" w:hAnsi="Times New Roman"/>
          <w:sz w:val="22"/>
          <w:szCs w:val="22"/>
          <w:lang w:val="en-AU"/>
        </w:rPr>
        <w:t>Neeling</w:t>
      </w:r>
      <w:proofErr w:type="spellEnd"/>
      <w:r w:rsidRPr="00D2533E">
        <w:rPr>
          <w:rFonts w:ascii="Times New Roman" w:hAnsi="Times New Roman"/>
          <w:sz w:val="22"/>
          <w:szCs w:val="22"/>
          <w:lang w:val="en-AU"/>
        </w:rPr>
        <w:t xml:space="preserve">, </w:t>
      </w:r>
      <w:proofErr w:type="spellStart"/>
      <w:r w:rsidRPr="00D2533E">
        <w:rPr>
          <w:rFonts w:ascii="Times New Roman" w:hAnsi="Times New Roman"/>
          <w:sz w:val="22"/>
          <w:szCs w:val="22"/>
          <w:lang w:val="en-AU"/>
        </w:rPr>
        <w:t>BAppSc</w:t>
      </w:r>
      <w:proofErr w:type="spellEnd"/>
      <w:r w:rsidRPr="00D2533E">
        <w:rPr>
          <w:rFonts w:ascii="Times New Roman" w:hAnsi="Times New Roman"/>
          <w:sz w:val="22"/>
          <w:szCs w:val="22"/>
          <w:lang w:val="en-AU"/>
        </w:rPr>
        <w:t>.</w:t>
      </w:r>
      <w:proofErr w:type="gramEnd"/>
      <w:r w:rsidRPr="00D2533E">
        <w:rPr>
          <w:rFonts w:ascii="Times New Roman" w:hAnsi="Times New Roman"/>
          <w:sz w:val="22"/>
          <w:szCs w:val="22"/>
          <w:lang w:val="en-AU"/>
        </w:rPr>
        <w:t xml:space="preserve"> (Multidisciplinary)</w:t>
      </w:r>
      <w:r>
        <w:rPr>
          <w:rFonts w:ascii="Times New Roman" w:hAnsi="Times New Roman"/>
          <w:sz w:val="22"/>
          <w:szCs w:val="22"/>
          <w:lang w:val="en-AU"/>
        </w:rPr>
        <w:t xml:space="preserve"> </w:t>
      </w:r>
      <w:proofErr w:type="spellStart"/>
      <w:proofErr w:type="gramStart"/>
      <w:r w:rsidRPr="00D2533E">
        <w:rPr>
          <w:rFonts w:ascii="Times New Roman" w:hAnsi="Times New Roman"/>
          <w:sz w:val="22"/>
          <w:szCs w:val="22"/>
          <w:lang w:val="en-AU"/>
        </w:rPr>
        <w:t>FAusIMM</w:t>
      </w:r>
      <w:proofErr w:type="spellEnd"/>
      <w:r w:rsidRPr="00D2533E">
        <w:rPr>
          <w:rFonts w:ascii="Times New Roman" w:hAnsi="Times New Roman"/>
          <w:sz w:val="22"/>
          <w:szCs w:val="22"/>
          <w:lang w:val="en-AU"/>
        </w:rPr>
        <w:t>, each of whom is independent for the purposes of NI 43-101.</w:t>
      </w:r>
      <w:proofErr w:type="gramEnd"/>
      <w:r w:rsidRPr="00D2533E">
        <w:rPr>
          <w:rFonts w:ascii="Times New Roman" w:hAnsi="Times New Roman"/>
          <w:sz w:val="22"/>
          <w:szCs w:val="22"/>
          <w:lang w:val="en-AU"/>
        </w:rPr>
        <w:t xml:space="preserve"> </w:t>
      </w:r>
    </w:p>
    <w:p w:rsidR="00D2533E" w:rsidRDefault="00D2533E" w:rsidP="004120B8">
      <w:pPr>
        <w:widowControl w:val="0"/>
        <w:autoSpaceDE w:val="0"/>
        <w:autoSpaceDN w:val="0"/>
        <w:adjustRightInd w:val="0"/>
        <w:rPr>
          <w:rFonts w:ascii="Times New Roman" w:hAnsi="Times New Roman"/>
          <w:sz w:val="22"/>
          <w:szCs w:val="22"/>
          <w:lang w:val="en-AU"/>
        </w:rPr>
      </w:pPr>
    </w:p>
    <w:p w:rsidR="004120B8" w:rsidRPr="003C4AE3" w:rsidRDefault="004120B8" w:rsidP="004120B8">
      <w:pPr>
        <w:widowControl w:val="0"/>
        <w:autoSpaceDE w:val="0"/>
        <w:autoSpaceDN w:val="0"/>
        <w:adjustRightInd w:val="0"/>
        <w:rPr>
          <w:rFonts w:ascii="Times New Roman" w:eastAsia="Times New Roman" w:hAnsi="Times New Roman"/>
          <w:b/>
          <w:iCs/>
          <w:color w:val="000000"/>
          <w:sz w:val="22"/>
          <w:szCs w:val="22"/>
          <w:lang w:val="en-ZA"/>
        </w:rPr>
      </w:pPr>
      <w:proofErr w:type="gramStart"/>
      <w:r w:rsidRPr="003C4AE3">
        <w:rPr>
          <w:rFonts w:ascii="Times New Roman" w:eastAsia="Times New Roman" w:hAnsi="Times New Roman"/>
          <w:b/>
          <w:iCs/>
          <w:color w:val="000000"/>
          <w:sz w:val="22"/>
          <w:szCs w:val="22"/>
          <w:lang w:val="en-ZA"/>
        </w:rPr>
        <w:t>About Keegan Resources Inc.</w:t>
      </w:r>
      <w:proofErr w:type="gramEnd"/>
    </w:p>
    <w:p w:rsidR="004120B8" w:rsidRPr="003C4AE3" w:rsidRDefault="004120B8" w:rsidP="004120B8">
      <w:pPr>
        <w:widowControl w:val="0"/>
        <w:autoSpaceDE w:val="0"/>
        <w:autoSpaceDN w:val="0"/>
        <w:adjustRightInd w:val="0"/>
        <w:rPr>
          <w:rFonts w:ascii="Times New Roman" w:eastAsia="Times New Roman" w:hAnsi="Times New Roman"/>
          <w:iCs/>
          <w:color w:val="000000"/>
          <w:sz w:val="22"/>
          <w:szCs w:val="22"/>
          <w:lang w:val="en-ZA"/>
        </w:rPr>
      </w:pPr>
    </w:p>
    <w:p w:rsidR="004120B8" w:rsidRPr="003C4AE3" w:rsidRDefault="004120B8" w:rsidP="004120B8">
      <w:pPr>
        <w:autoSpaceDE w:val="0"/>
        <w:autoSpaceDN w:val="0"/>
        <w:adjustRightInd w:val="0"/>
        <w:jc w:val="both"/>
        <w:rPr>
          <w:rFonts w:ascii="Times New Roman" w:eastAsia="Times New Roman" w:hAnsi="Times New Roman"/>
          <w:iCs/>
          <w:color w:val="000000"/>
          <w:sz w:val="22"/>
          <w:szCs w:val="22"/>
          <w:lang w:val="en-ZA"/>
        </w:rPr>
      </w:pPr>
      <w:r w:rsidRPr="003C4AE3">
        <w:rPr>
          <w:rFonts w:ascii="Times New Roman" w:eastAsia="Times New Roman" w:hAnsi="Times New Roman"/>
          <w:iCs/>
          <w:color w:val="000000"/>
          <w:sz w:val="22"/>
          <w:szCs w:val="22"/>
          <w:lang w:val="en-ZA"/>
        </w:rPr>
        <w:t xml:space="preserve">Keegan is a gold development company </w:t>
      </w:r>
      <w:r w:rsidR="00085D29">
        <w:rPr>
          <w:rFonts w:ascii="Times New Roman" w:eastAsia="Times New Roman" w:hAnsi="Times New Roman"/>
          <w:iCs/>
          <w:color w:val="000000"/>
          <w:sz w:val="22"/>
          <w:szCs w:val="22"/>
          <w:lang w:val="en-ZA"/>
        </w:rPr>
        <w:t xml:space="preserve">which has been </w:t>
      </w:r>
      <w:r w:rsidRPr="003C4AE3">
        <w:rPr>
          <w:rFonts w:ascii="Times New Roman" w:eastAsia="Times New Roman" w:hAnsi="Times New Roman"/>
          <w:iCs/>
          <w:color w:val="000000"/>
          <w:sz w:val="22"/>
          <w:szCs w:val="22"/>
          <w:lang w:val="en-ZA"/>
        </w:rPr>
        <w:t xml:space="preserve">focussing on near term gold production at its high grade multi-million ounce </w:t>
      </w:r>
      <w:proofErr w:type="spellStart"/>
      <w:r w:rsidRPr="003C4AE3">
        <w:rPr>
          <w:rFonts w:ascii="Times New Roman" w:eastAsia="Times New Roman" w:hAnsi="Times New Roman"/>
          <w:iCs/>
          <w:color w:val="000000"/>
          <w:sz w:val="22"/>
          <w:szCs w:val="22"/>
          <w:lang w:val="en-ZA"/>
        </w:rPr>
        <w:t>Esaase</w:t>
      </w:r>
      <w:proofErr w:type="spellEnd"/>
      <w:r w:rsidRPr="003C4AE3">
        <w:rPr>
          <w:rFonts w:ascii="Times New Roman" w:eastAsia="Times New Roman" w:hAnsi="Times New Roman"/>
          <w:iCs/>
          <w:color w:val="000000"/>
          <w:sz w:val="22"/>
          <w:szCs w:val="22"/>
          <w:lang w:val="en-ZA"/>
        </w:rPr>
        <w:t xml:space="preserve"> gold project in Ghana. The Company offers investors the opportunity to share ownership in the rapid exploration and development of high quality pure gold assets. Keegan is focused on its wholly owned flagship </w:t>
      </w:r>
      <w:proofErr w:type="spellStart"/>
      <w:r w:rsidRPr="003C4AE3">
        <w:rPr>
          <w:rFonts w:ascii="Times New Roman" w:eastAsia="Times New Roman" w:hAnsi="Times New Roman"/>
          <w:iCs/>
          <w:color w:val="000000"/>
          <w:sz w:val="22"/>
          <w:szCs w:val="22"/>
          <w:lang w:val="en-ZA"/>
        </w:rPr>
        <w:t>Esaase</w:t>
      </w:r>
      <w:proofErr w:type="spellEnd"/>
      <w:r w:rsidRPr="003C4AE3">
        <w:rPr>
          <w:rFonts w:ascii="Times New Roman" w:eastAsia="Times New Roman" w:hAnsi="Times New Roman"/>
          <w:iCs/>
          <w:color w:val="000000"/>
          <w:sz w:val="22"/>
          <w:szCs w:val="22"/>
          <w:lang w:val="en-ZA"/>
        </w:rPr>
        <w:t xml:space="preserve"> gold project (3.83 million ounces of gold in the Measured and Indicated category with an average grade of 1.73 g/t Au and 1.25 million ounces of gold in the Inferred category </w:t>
      </w:r>
      <w:r w:rsidR="00173F4D" w:rsidRPr="003C4AE3">
        <w:rPr>
          <w:rFonts w:ascii="Times New Roman" w:eastAsia="Times New Roman" w:hAnsi="Times New Roman"/>
          <w:iCs/>
          <w:color w:val="000000"/>
          <w:sz w:val="22"/>
          <w:szCs w:val="22"/>
          <w:lang w:val="en-ZA"/>
        </w:rPr>
        <w:t>with</w:t>
      </w:r>
      <w:r w:rsidRPr="003C4AE3">
        <w:rPr>
          <w:rFonts w:ascii="Times New Roman" w:eastAsia="Times New Roman" w:hAnsi="Times New Roman"/>
          <w:iCs/>
          <w:color w:val="000000"/>
          <w:sz w:val="22"/>
          <w:szCs w:val="22"/>
          <w:lang w:val="en-ZA"/>
        </w:rPr>
        <w:t xml:space="preserve"> an average grade of 1.75 g/t Au, based on a 0.8 g/t Au cut-off) located in Ghana, West Africa; a highly favourable and prospective jurisdiction. Managed by highly skilled and successful technical and financial professionals, Keegan is well financed with no debt. The Company is also strongly committed to the highest standards for environmental management, social responsibility, and health and safety for its employees and neighbouring communities. </w:t>
      </w:r>
    </w:p>
    <w:p w:rsidR="004120B8" w:rsidRPr="003C4AE3" w:rsidRDefault="004120B8" w:rsidP="004120B8">
      <w:pPr>
        <w:widowControl w:val="0"/>
        <w:autoSpaceDE w:val="0"/>
        <w:autoSpaceDN w:val="0"/>
        <w:adjustRightInd w:val="0"/>
        <w:rPr>
          <w:rFonts w:ascii="Times New Roman" w:eastAsia="Times New Roman" w:hAnsi="Times New Roman"/>
          <w:iCs/>
          <w:color w:val="000000"/>
          <w:sz w:val="22"/>
          <w:szCs w:val="22"/>
          <w:lang w:val="en-ZA"/>
        </w:rPr>
      </w:pPr>
    </w:p>
    <w:p w:rsidR="004120B8" w:rsidRDefault="004120B8" w:rsidP="004120B8">
      <w:pPr>
        <w:widowControl w:val="0"/>
        <w:autoSpaceDE w:val="0"/>
        <w:autoSpaceDN w:val="0"/>
        <w:adjustRightInd w:val="0"/>
        <w:rPr>
          <w:rFonts w:ascii="Times New Roman" w:eastAsia="Times New Roman" w:hAnsi="Times New Roman"/>
          <w:iCs/>
          <w:color w:val="000000"/>
          <w:sz w:val="22"/>
          <w:szCs w:val="22"/>
          <w:lang w:val="en-ZA"/>
        </w:rPr>
      </w:pPr>
      <w:r w:rsidRPr="003C4AE3">
        <w:rPr>
          <w:rFonts w:ascii="Times New Roman" w:eastAsia="Times New Roman" w:hAnsi="Times New Roman"/>
          <w:iCs/>
          <w:color w:val="000000"/>
          <w:sz w:val="22"/>
          <w:szCs w:val="22"/>
          <w:lang w:val="en-ZA"/>
        </w:rPr>
        <w:t xml:space="preserve">Keegan trades on the TSX and the NYSE MKT under the symbol KGN. </w:t>
      </w:r>
    </w:p>
    <w:p w:rsidR="00B63686" w:rsidRDefault="00B63686" w:rsidP="004120B8">
      <w:pPr>
        <w:widowControl w:val="0"/>
        <w:autoSpaceDE w:val="0"/>
        <w:autoSpaceDN w:val="0"/>
        <w:adjustRightInd w:val="0"/>
        <w:rPr>
          <w:rFonts w:ascii="Times New Roman" w:eastAsia="Times New Roman" w:hAnsi="Times New Roman"/>
          <w:iCs/>
          <w:color w:val="000000"/>
          <w:sz w:val="22"/>
          <w:szCs w:val="22"/>
          <w:lang w:val="en-ZA"/>
        </w:rPr>
      </w:pPr>
    </w:p>
    <w:p w:rsidR="00B63686" w:rsidRDefault="00B820D4" w:rsidP="004120B8">
      <w:pPr>
        <w:widowControl w:val="0"/>
        <w:autoSpaceDE w:val="0"/>
        <w:autoSpaceDN w:val="0"/>
        <w:adjustRightInd w:val="0"/>
        <w:rPr>
          <w:rFonts w:ascii="Times New Roman" w:eastAsia="Times New Roman" w:hAnsi="Times New Roman"/>
          <w:iCs/>
          <w:color w:val="000000"/>
          <w:sz w:val="22"/>
          <w:szCs w:val="22"/>
          <w:lang w:val="en-ZA"/>
        </w:rPr>
      </w:pPr>
      <w:r>
        <w:rPr>
          <w:rFonts w:ascii="Times New Roman" w:eastAsia="Times New Roman" w:hAnsi="Times New Roman"/>
          <w:iCs/>
          <w:color w:val="000000"/>
          <w:sz w:val="22"/>
          <w:szCs w:val="22"/>
          <w:lang w:val="en-ZA"/>
        </w:rPr>
        <w:t xml:space="preserve">Greg </w:t>
      </w:r>
      <w:proofErr w:type="spellStart"/>
      <w:r>
        <w:rPr>
          <w:rFonts w:ascii="Times New Roman" w:eastAsia="Times New Roman" w:hAnsi="Times New Roman"/>
          <w:iCs/>
          <w:color w:val="000000"/>
          <w:sz w:val="22"/>
          <w:szCs w:val="22"/>
          <w:lang w:val="en-ZA"/>
        </w:rPr>
        <w:t>McCunn</w:t>
      </w:r>
      <w:proofErr w:type="spellEnd"/>
      <w:r>
        <w:rPr>
          <w:rFonts w:ascii="Times New Roman" w:eastAsia="Times New Roman" w:hAnsi="Times New Roman"/>
          <w:iCs/>
          <w:color w:val="000000"/>
          <w:sz w:val="22"/>
          <w:szCs w:val="22"/>
          <w:lang w:val="en-ZA"/>
        </w:rPr>
        <w:t xml:space="preserve">, </w:t>
      </w:r>
      <w:proofErr w:type="spellStart"/>
      <w:r>
        <w:rPr>
          <w:rFonts w:ascii="Times New Roman" w:eastAsia="Times New Roman" w:hAnsi="Times New Roman"/>
          <w:iCs/>
          <w:color w:val="000000"/>
          <w:sz w:val="22"/>
          <w:szCs w:val="22"/>
          <w:lang w:val="en-ZA"/>
        </w:rPr>
        <w:t>P.Eng</w:t>
      </w:r>
      <w:proofErr w:type="spellEnd"/>
      <w:r>
        <w:rPr>
          <w:rFonts w:ascii="Times New Roman" w:eastAsia="Times New Roman" w:hAnsi="Times New Roman"/>
          <w:iCs/>
          <w:color w:val="000000"/>
          <w:sz w:val="22"/>
          <w:szCs w:val="22"/>
          <w:lang w:val="en-ZA"/>
        </w:rPr>
        <w:t xml:space="preserve">. </w:t>
      </w:r>
      <w:proofErr w:type="gramStart"/>
      <w:r>
        <w:rPr>
          <w:rFonts w:ascii="Times New Roman" w:eastAsia="Times New Roman" w:hAnsi="Times New Roman"/>
          <w:iCs/>
          <w:color w:val="000000"/>
          <w:sz w:val="22"/>
          <w:szCs w:val="22"/>
          <w:lang w:val="en-ZA"/>
        </w:rPr>
        <w:t>of</w:t>
      </w:r>
      <w:proofErr w:type="gramEnd"/>
      <w:r>
        <w:rPr>
          <w:rFonts w:ascii="Times New Roman" w:eastAsia="Times New Roman" w:hAnsi="Times New Roman"/>
          <w:iCs/>
          <w:color w:val="000000"/>
          <w:sz w:val="22"/>
          <w:szCs w:val="22"/>
          <w:lang w:val="en-ZA"/>
        </w:rPr>
        <w:t xml:space="preserve"> Keegan Resources</w:t>
      </w:r>
      <w:r w:rsidR="00B63686">
        <w:rPr>
          <w:rFonts w:ascii="Times New Roman" w:eastAsia="Times New Roman" w:hAnsi="Times New Roman"/>
          <w:iCs/>
          <w:color w:val="000000"/>
          <w:sz w:val="22"/>
          <w:szCs w:val="22"/>
          <w:lang w:val="en-ZA"/>
        </w:rPr>
        <w:t xml:space="preserve"> is the Qualified Person under NI 43-101 </w:t>
      </w:r>
      <w:r w:rsidR="003254D2">
        <w:rPr>
          <w:rFonts w:ascii="Times New Roman" w:eastAsia="Times New Roman" w:hAnsi="Times New Roman"/>
          <w:iCs/>
          <w:color w:val="000000"/>
          <w:sz w:val="22"/>
          <w:szCs w:val="22"/>
          <w:lang w:val="en-ZA"/>
        </w:rPr>
        <w:t xml:space="preserve">who has assumed responsibility </w:t>
      </w:r>
      <w:r w:rsidR="00B63686">
        <w:rPr>
          <w:rFonts w:ascii="Times New Roman" w:eastAsia="Times New Roman" w:hAnsi="Times New Roman"/>
          <w:iCs/>
          <w:color w:val="000000"/>
          <w:sz w:val="22"/>
          <w:szCs w:val="22"/>
          <w:lang w:val="en-ZA"/>
        </w:rPr>
        <w:t xml:space="preserve">for the technical </w:t>
      </w:r>
      <w:r w:rsidR="003254D2">
        <w:rPr>
          <w:rFonts w:ascii="Times New Roman" w:eastAsia="Times New Roman" w:hAnsi="Times New Roman"/>
          <w:iCs/>
          <w:color w:val="000000"/>
          <w:sz w:val="22"/>
          <w:szCs w:val="22"/>
          <w:lang w:val="en-ZA"/>
        </w:rPr>
        <w:t xml:space="preserve">disclosure </w:t>
      </w:r>
      <w:r w:rsidR="00B63686">
        <w:rPr>
          <w:rFonts w:ascii="Times New Roman" w:eastAsia="Times New Roman" w:hAnsi="Times New Roman"/>
          <w:iCs/>
          <w:color w:val="000000"/>
          <w:sz w:val="22"/>
          <w:szCs w:val="22"/>
          <w:lang w:val="en-ZA"/>
        </w:rPr>
        <w:t>relating to Keegan in this release</w:t>
      </w:r>
      <w:r w:rsidR="00B63686">
        <w:rPr>
          <w:rFonts w:ascii="Times New Roman" w:hAnsi="Times New Roman"/>
          <w:sz w:val="22"/>
          <w:szCs w:val="22"/>
        </w:rPr>
        <w:t>.</w:t>
      </w:r>
    </w:p>
    <w:p w:rsidR="00B63686" w:rsidRDefault="00B63686" w:rsidP="004120B8">
      <w:pPr>
        <w:widowControl w:val="0"/>
        <w:autoSpaceDE w:val="0"/>
        <w:autoSpaceDN w:val="0"/>
        <w:adjustRightInd w:val="0"/>
        <w:rPr>
          <w:rFonts w:ascii="Times New Roman" w:eastAsia="Times New Roman" w:hAnsi="Times New Roman"/>
          <w:iCs/>
          <w:color w:val="000000"/>
          <w:sz w:val="22"/>
          <w:szCs w:val="22"/>
          <w:lang w:val="en-ZA"/>
        </w:rPr>
      </w:pPr>
    </w:p>
    <w:p w:rsidR="00B63686" w:rsidRPr="003C4AE3" w:rsidRDefault="00B63686" w:rsidP="004120B8">
      <w:pPr>
        <w:widowControl w:val="0"/>
        <w:autoSpaceDE w:val="0"/>
        <w:autoSpaceDN w:val="0"/>
        <w:adjustRightInd w:val="0"/>
        <w:rPr>
          <w:rFonts w:ascii="Times New Roman" w:eastAsia="Times New Roman" w:hAnsi="Times New Roman"/>
          <w:iCs/>
          <w:color w:val="000000"/>
          <w:sz w:val="22"/>
          <w:szCs w:val="22"/>
          <w:lang w:val="en-ZA"/>
        </w:rPr>
      </w:pPr>
      <w:r w:rsidRPr="00B63686">
        <w:rPr>
          <w:rFonts w:ascii="Times New Roman" w:eastAsia="Times New Roman" w:hAnsi="Times New Roman"/>
          <w:iCs/>
          <w:color w:val="000000"/>
          <w:sz w:val="22"/>
          <w:szCs w:val="22"/>
          <w:lang w:val="en-ZA"/>
        </w:rPr>
        <w:t>Charles J. Muller, B.Sc. Geology (</w:t>
      </w:r>
      <w:proofErr w:type="spellStart"/>
      <w:r w:rsidRPr="00B63686">
        <w:rPr>
          <w:rFonts w:ascii="Times New Roman" w:eastAsia="Times New Roman" w:hAnsi="Times New Roman"/>
          <w:iCs/>
          <w:color w:val="000000"/>
          <w:sz w:val="22"/>
          <w:szCs w:val="22"/>
          <w:lang w:val="en-ZA"/>
        </w:rPr>
        <w:t>Hons</w:t>
      </w:r>
      <w:proofErr w:type="spellEnd"/>
      <w:r w:rsidRPr="00B63686">
        <w:rPr>
          <w:rFonts w:ascii="Times New Roman" w:eastAsia="Times New Roman" w:hAnsi="Times New Roman"/>
          <w:iCs/>
          <w:color w:val="000000"/>
          <w:sz w:val="22"/>
          <w:szCs w:val="22"/>
          <w:lang w:val="en-ZA"/>
        </w:rPr>
        <w:t xml:space="preserve">), </w:t>
      </w:r>
      <w:proofErr w:type="spellStart"/>
      <w:r w:rsidRPr="00B63686">
        <w:rPr>
          <w:rFonts w:ascii="Times New Roman" w:eastAsia="Times New Roman" w:hAnsi="Times New Roman"/>
          <w:iCs/>
          <w:color w:val="000000"/>
          <w:sz w:val="22"/>
          <w:szCs w:val="22"/>
          <w:lang w:val="en-ZA"/>
        </w:rPr>
        <w:t>Pr.Sci.Nat</w:t>
      </w:r>
      <w:proofErr w:type="spellEnd"/>
      <w:r w:rsidRPr="00B63686">
        <w:rPr>
          <w:rFonts w:ascii="Times New Roman" w:eastAsia="Times New Roman" w:hAnsi="Times New Roman"/>
          <w:iCs/>
          <w:color w:val="000000"/>
          <w:sz w:val="22"/>
          <w:szCs w:val="22"/>
          <w:lang w:val="en-ZA"/>
        </w:rPr>
        <w:t xml:space="preserve">., MGSSA, a Director of </w:t>
      </w:r>
      <w:proofErr w:type="spellStart"/>
      <w:r w:rsidRPr="00B63686">
        <w:rPr>
          <w:rFonts w:ascii="Times New Roman" w:eastAsia="Times New Roman" w:hAnsi="Times New Roman"/>
          <w:iCs/>
          <w:color w:val="000000"/>
          <w:sz w:val="22"/>
          <w:szCs w:val="22"/>
          <w:lang w:val="en-ZA"/>
        </w:rPr>
        <w:t>Minxcon</w:t>
      </w:r>
      <w:proofErr w:type="spellEnd"/>
      <w:r w:rsidRPr="00B63686">
        <w:rPr>
          <w:rFonts w:ascii="Times New Roman" w:eastAsia="Times New Roman" w:hAnsi="Times New Roman"/>
          <w:iCs/>
          <w:color w:val="000000"/>
          <w:sz w:val="22"/>
          <w:szCs w:val="22"/>
          <w:lang w:val="en-ZA"/>
        </w:rPr>
        <w:t xml:space="preserve"> Pty Ltd. of Johannesburg, South Africa and an independent </w:t>
      </w:r>
      <w:r>
        <w:rPr>
          <w:rFonts w:ascii="Times New Roman" w:eastAsia="Times New Roman" w:hAnsi="Times New Roman"/>
          <w:iCs/>
          <w:color w:val="000000"/>
          <w:sz w:val="22"/>
          <w:szCs w:val="22"/>
          <w:lang w:val="en-ZA"/>
        </w:rPr>
        <w:t>Q</w:t>
      </w:r>
      <w:r w:rsidRPr="00B63686">
        <w:rPr>
          <w:rFonts w:ascii="Times New Roman" w:eastAsia="Times New Roman" w:hAnsi="Times New Roman"/>
          <w:iCs/>
          <w:color w:val="000000"/>
          <w:sz w:val="22"/>
          <w:szCs w:val="22"/>
          <w:lang w:val="en-ZA"/>
        </w:rPr>
        <w:t xml:space="preserve">ualified </w:t>
      </w:r>
      <w:r>
        <w:rPr>
          <w:rFonts w:ascii="Times New Roman" w:eastAsia="Times New Roman" w:hAnsi="Times New Roman"/>
          <w:iCs/>
          <w:color w:val="000000"/>
          <w:sz w:val="22"/>
          <w:szCs w:val="22"/>
          <w:lang w:val="en-ZA"/>
        </w:rPr>
        <w:t>P</w:t>
      </w:r>
      <w:r w:rsidRPr="00B63686">
        <w:rPr>
          <w:rFonts w:ascii="Times New Roman" w:eastAsia="Times New Roman" w:hAnsi="Times New Roman"/>
          <w:iCs/>
          <w:color w:val="000000"/>
          <w:sz w:val="22"/>
          <w:szCs w:val="22"/>
          <w:lang w:val="en-ZA"/>
        </w:rPr>
        <w:t>erson under NI 43-101</w:t>
      </w:r>
      <w:r>
        <w:rPr>
          <w:rFonts w:ascii="Times New Roman" w:eastAsia="Times New Roman" w:hAnsi="Times New Roman"/>
          <w:iCs/>
          <w:color w:val="000000"/>
          <w:sz w:val="22"/>
          <w:szCs w:val="22"/>
          <w:lang w:val="en-ZA"/>
        </w:rPr>
        <w:t xml:space="preserve"> is responsible for any disclosure related to Keegan’s Mineral Resources in this release.</w:t>
      </w:r>
    </w:p>
    <w:p w:rsidR="004120B8" w:rsidRPr="003C4AE3" w:rsidRDefault="004120B8" w:rsidP="004120B8">
      <w:pPr>
        <w:widowControl w:val="0"/>
        <w:autoSpaceDE w:val="0"/>
        <w:autoSpaceDN w:val="0"/>
        <w:adjustRightInd w:val="0"/>
        <w:rPr>
          <w:rFonts w:ascii="Times New Roman" w:eastAsia="Times New Roman" w:hAnsi="Times New Roman"/>
          <w:iCs/>
          <w:color w:val="000000"/>
          <w:sz w:val="22"/>
          <w:szCs w:val="22"/>
          <w:lang w:val="en-ZA"/>
        </w:rPr>
      </w:pPr>
    </w:p>
    <w:p w:rsidR="0028414C" w:rsidRPr="009A330D" w:rsidRDefault="0028414C" w:rsidP="0028414C">
      <w:pPr>
        <w:jc w:val="both"/>
        <w:rPr>
          <w:rFonts w:ascii="Times New Roman" w:hAnsi="Times New Roman"/>
          <w:b/>
          <w:sz w:val="22"/>
          <w:szCs w:val="22"/>
        </w:rPr>
      </w:pPr>
      <w:r w:rsidRPr="009A330D">
        <w:rPr>
          <w:rFonts w:ascii="Times New Roman" w:hAnsi="Times New Roman"/>
          <w:b/>
          <w:sz w:val="22"/>
          <w:szCs w:val="22"/>
        </w:rPr>
        <w:t>Cautionary Note Regarding Forward-Looking Statements and Information:</w:t>
      </w:r>
    </w:p>
    <w:p w:rsidR="0028414C" w:rsidRPr="009A330D" w:rsidRDefault="0028414C" w:rsidP="0028414C">
      <w:pPr>
        <w:jc w:val="both"/>
        <w:rPr>
          <w:rFonts w:ascii="Times New Roman" w:hAnsi="Times New Roman"/>
          <w:b/>
          <w:sz w:val="22"/>
          <w:szCs w:val="22"/>
        </w:rPr>
      </w:pPr>
    </w:p>
    <w:p w:rsidR="0028414C" w:rsidRPr="001738CD" w:rsidRDefault="0016250A" w:rsidP="0028414C">
      <w:pPr>
        <w:jc w:val="both"/>
        <w:rPr>
          <w:rFonts w:ascii="Times New Roman" w:hAnsi="Times New Roman"/>
          <w:i/>
          <w:sz w:val="20"/>
          <w:szCs w:val="22"/>
        </w:rPr>
      </w:pPr>
      <w:r w:rsidRPr="0016250A">
        <w:rPr>
          <w:rFonts w:ascii="Times New Roman" w:hAnsi="Times New Roman"/>
          <w:i/>
          <w:sz w:val="20"/>
          <w:szCs w:val="22"/>
        </w:rPr>
        <w:t>This PMI and Keegan joint press release contains "forward-looking information", as such term is defined in applicable Canadian securities legislation and “forward-looking statements” within the meaning of the United States Private Securities Litigation Reform Act of 1995</w:t>
      </w:r>
      <w:r w:rsidR="003254D2">
        <w:rPr>
          <w:rFonts w:ascii="Times New Roman" w:hAnsi="Times New Roman"/>
          <w:i/>
          <w:sz w:val="20"/>
          <w:szCs w:val="22"/>
        </w:rPr>
        <w:t>. Such statements concern</w:t>
      </w:r>
      <w:r w:rsidRPr="0016250A">
        <w:rPr>
          <w:rFonts w:ascii="Times New Roman" w:hAnsi="Times New Roman"/>
          <w:i/>
          <w:sz w:val="20"/>
          <w:szCs w:val="22"/>
        </w:rPr>
        <w:t xml:space="preserve"> PMI’s and Keegan’s future financial or operating performance and other statements that express management's expectations or estimates of future developments, circumstances or results.  Generally, forward-looking information can be identified by the use of forward-looking terminology such as "expects", "believes", "anticipates", "budget", "scheduled", "estimates", "forecasts", "intends", "plans" and variations of such words and phrases, or by statements that certain actions, events or results "may", "will", "could", "would" or "might", "be taken", "occur" or "be achieved". Such forward-looking information may include, without limitation, statements regarding the completion and expected benefits of the proposed </w:t>
      </w:r>
      <w:r w:rsidR="00093826">
        <w:rPr>
          <w:rFonts w:ascii="Times New Roman" w:hAnsi="Times New Roman"/>
          <w:i/>
          <w:sz w:val="20"/>
          <w:szCs w:val="22"/>
        </w:rPr>
        <w:t>Merger</w:t>
      </w:r>
      <w:r w:rsidRPr="0016250A">
        <w:rPr>
          <w:rFonts w:ascii="Times New Roman" w:hAnsi="Times New Roman"/>
          <w:i/>
          <w:sz w:val="20"/>
          <w:szCs w:val="22"/>
        </w:rPr>
        <w:t xml:space="preserve"> and other statements that are not historical facts.  Forward-looking information is based on a number of assumptions and estimates that, while considered reasonable by management based on the business and </w:t>
      </w:r>
      <w:proofErr w:type="gramStart"/>
      <w:r w:rsidRPr="0016250A">
        <w:rPr>
          <w:rFonts w:ascii="Times New Roman" w:hAnsi="Times New Roman"/>
          <w:i/>
          <w:sz w:val="20"/>
          <w:szCs w:val="22"/>
        </w:rPr>
        <w:t>markets</w:t>
      </w:r>
      <w:proofErr w:type="gramEnd"/>
      <w:r w:rsidRPr="0016250A">
        <w:rPr>
          <w:rFonts w:ascii="Times New Roman" w:hAnsi="Times New Roman"/>
          <w:i/>
          <w:sz w:val="20"/>
          <w:szCs w:val="22"/>
        </w:rPr>
        <w:t xml:space="preserve"> in which PMI and Keegan operate, are inherently subject to significant operational, economic and competitive uncertainties and contingencies. Assumptions upon which forward looking statements relating to the plan of arrangement have been made include that PMI and Keegan will be able to satisfy the conditions in the Arrangement Agreement, that </w:t>
      </w:r>
      <w:r w:rsidR="003254D2">
        <w:rPr>
          <w:rFonts w:ascii="Times New Roman" w:hAnsi="Times New Roman"/>
          <w:i/>
          <w:sz w:val="20"/>
          <w:szCs w:val="22"/>
        </w:rPr>
        <w:t xml:space="preserve">ongoing </w:t>
      </w:r>
      <w:r w:rsidRPr="0016250A">
        <w:rPr>
          <w:rFonts w:ascii="Times New Roman" w:hAnsi="Times New Roman"/>
          <w:i/>
          <w:sz w:val="20"/>
          <w:szCs w:val="22"/>
        </w:rPr>
        <w:t>due diligence investigations of each party will not identify any materially adverse facts or circumstances, that the required approvals will be obtained from the shareholders of each of PMI and Keegan, that all required third party,</w:t>
      </w:r>
      <w:r w:rsidR="003254D2">
        <w:rPr>
          <w:rFonts w:ascii="Times New Roman" w:hAnsi="Times New Roman"/>
          <w:i/>
          <w:sz w:val="20"/>
          <w:szCs w:val="22"/>
        </w:rPr>
        <w:t xml:space="preserve"> and that </w:t>
      </w:r>
      <w:r w:rsidRPr="0016250A">
        <w:rPr>
          <w:rFonts w:ascii="Times New Roman" w:hAnsi="Times New Roman"/>
          <w:i/>
          <w:sz w:val="20"/>
          <w:szCs w:val="22"/>
        </w:rPr>
        <w:t xml:space="preserve">regulatory and government approvals will be obtained.  PMI and Keegan caution that forward-looking information involves known and unknown risks, uncertainties and other </w:t>
      </w:r>
      <w:r w:rsidRPr="0016250A">
        <w:rPr>
          <w:rFonts w:ascii="Times New Roman" w:hAnsi="Times New Roman"/>
          <w:i/>
          <w:sz w:val="20"/>
          <w:szCs w:val="22"/>
        </w:rPr>
        <w:lastRenderedPageBreak/>
        <w:t>factors that may cause PMI’s and Keegan’s actual results, performance or achievements to be materially different from those expressed or implied by such information, including, but not limited to: gold price volatility; fluctuations in foreign exchange rates and interest rates;</w:t>
      </w:r>
      <w:r w:rsidR="000F6DC1">
        <w:rPr>
          <w:rFonts w:ascii="Times New Roman" w:hAnsi="Times New Roman"/>
          <w:i/>
          <w:sz w:val="20"/>
          <w:szCs w:val="22"/>
        </w:rPr>
        <w:t xml:space="preserve"> </w:t>
      </w:r>
      <w:r w:rsidRPr="0016250A">
        <w:rPr>
          <w:rFonts w:ascii="Times New Roman" w:hAnsi="Times New Roman"/>
          <w:i/>
          <w:sz w:val="20"/>
          <w:szCs w:val="22"/>
        </w:rPr>
        <w:t xml:space="preserve">between actual and estimated reserves and resources or between actual and estimated metallurgical recoveries; costs of production; capital expenditure requirements; the costs and timing of construction and development of new deposits and expansion of existing operations; the success of exploration and permitting activities; parts, equipment, labor or power shortages or other increases in costs; mining accidents, </w:t>
      </w:r>
      <w:proofErr w:type="spellStart"/>
      <w:r w:rsidRPr="0016250A">
        <w:rPr>
          <w:rFonts w:ascii="Times New Roman" w:hAnsi="Times New Roman"/>
          <w:i/>
          <w:sz w:val="20"/>
          <w:szCs w:val="22"/>
        </w:rPr>
        <w:t>labour</w:t>
      </w:r>
      <w:proofErr w:type="spellEnd"/>
      <w:r w:rsidRPr="0016250A">
        <w:rPr>
          <w:rFonts w:ascii="Times New Roman" w:hAnsi="Times New Roman"/>
          <w:i/>
          <w:sz w:val="20"/>
          <w:szCs w:val="22"/>
        </w:rPr>
        <w:t xml:space="preserve"> disputes or other adverse events; and changes in applicable laws or regulations. In addition, the factors described or referred to in the section entitled "Risk Factors" in PMI’s Annual Information Form for the year ended June 30, 2012 or under the heading "Business Description – Risk Factors” in Keegan’s Annual Information Form for the financial year ended March 31, 2012, both of which are available on the SEDAR website at www.sedar.com, should be reviewed in conjunction with the information found in this press release.  Although PMI and Keegan have attempted to identify important factors that could cause actual results, performance or achievements to differ materially from those contained in forward-looking information, there can be other factors that cause results, performance or achievements not to be as anticipated, estimated or intended.  There can be no assurance that such information will prove to be accurate or that management's expectations or estimates of future developments, circumstances or results will materialize. As a result of these risks and uncertainties, the proposed </w:t>
      </w:r>
      <w:r w:rsidR="00093826">
        <w:rPr>
          <w:rFonts w:ascii="Times New Roman" w:hAnsi="Times New Roman"/>
          <w:i/>
          <w:sz w:val="20"/>
          <w:szCs w:val="22"/>
        </w:rPr>
        <w:t>Merger</w:t>
      </w:r>
      <w:r w:rsidRPr="0016250A">
        <w:rPr>
          <w:rFonts w:ascii="Times New Roman" w:hAnsi="Times New Roman"/>
          <w:i/>
          <w:sz w:val="20"/>
          <w:szCs w:val="22"/>
        </w:rPr>
        <w:t xml:space="preserve"> could be modified, restricted or not completed, and the results or events predicted in these forward looking statements may differ materially from actual results or events.  Accordingly, readers should not place undue reliance on forward-looking information.  The forward-looking information in this press release is made as of the date of this press release, and PMI and Keegan disclaim any intention or obligation to update or revise such information, except as required by applicable la</w:t>
      </w:r>
      <w:r w:rsidR="000F6DC1">
        <w:rPr>
          <w:rFonts w:ascii="Times New Roman" w:hAnsi="Times New Roman"/>
          <w:i/>
          <w:sz w:val="20"/>
          <w:szCs w:val="22"/>
        </w:rPr>
        <w:t>w and neither Keegan not PMI assume any liability for disclosure relating to the other company herein</w:t>
      </w:r>
      <w:r w:rsidRPr="0016250A">
        <w:rPr>
          <w:rFonts w:ascii="Times New Roman" w:hAnsi="Times New Roman"/>
          <w:i/>
          <w:sz w:val="20"/>
          <w:szCs w:val="22"/>
        </w:rPr>
        <w:t>.</w:t>
      </w:r>
    </w:p>
    <w:p w:rsidR="0028414C" w:rsidRPr="009A330D" w:rsidRDefault="0028414C" w:rsidP="0028414C">
      <w:pPr>
        <w:jc w:val="both"/>
        <w:rPr>
          <w:rFonts w:ascii="Times New Roman" w:hAnsi="Times New Roman"/>
          <w:sz w:val="22"/>
          <w:szCs w:val="22"/>
        </w:rPr>
      </w:pPr>
    </w:p>
    <w:p w:rsidR="0028414C" w:rsidRPr="009A330D" w:rsidRDefault="0028414C" w:rsidP="0028414C">
      <w:pPr>
        <w:jc w:val="both"/>
        <w:rPr>
          <w:rFonts w:ascii="Times New Roman" w:hAnsi="Times New Roman"/>
          <w:b/>
          <w:sz w:val="22"/>
          <w:szCs w:val="22"/>
        </w:rPr>
      </w:pPr>
      <w:r w:rsidRPr="009A330D">
        <w:rPr>
          <w:rFonts w:ascii="Times New Roman" w:hAnsi="Times New Roman"/>
          <w:b/>
          <w:sz w:val="22"/>
          <w:szCs w:val="22"/>
        </w:rPr>
        <w:t>Cautionary Note to US Investors Regarding Mineral Reporting Standards:</w:t>
      </w:r>
    </w:p>
    <w:p w:rsidR="0028414C" w:rsidRPr="009A330D" w:rsidRDefault="0028414C" w:rsidP="0028414C">
      <w:pPr>
        <w:jc w:val="both"/>
        <w:rPr>
          <w:rFonts w:ascii="Times New Roman" w:hAnsi="Times New Roman"/>
          <w:sz w:val="22"/>
          <w:szCs w:val="22"/>
        </w:rPr>
      </w:pPr>
    </w:p>
    <w:p w:rsidR="0028414C" w:rsidRPr="001738CD" w:rsidRDefault="0016250A" w:rsidP="0028414C">
      <w:pPr>
        <w:jc w:val="both"/>
        <w:rPr>
          <w:rFonts w:ascii="Times New Roman" w:hAnsi="Times New Roman"/>
          <w:i/>
          <w:sz w:val="20"/>
          <w:szCs w:val="22"/>
        </w:rPr>
      </w:pPr>
      <w:r w:rsidRPr="0016250A">
        <w:rPr>
          <w:rFonts w:ascii="Times New Roman" w:hAnsi="Times New Roman"/>
          <w:i/>
          <w:sz w:val="20"/>
          <w:szCs w:val="22"/>
        </w:rPr>
        <w:t>PMI and Keegan prepare their disclosure in accordance with the requirements of securities laws in effect in Canada, which differ from the requirements of US securities laws. Terms relating to mineral resources in this press release are defined in accordance with National Instrument 43-101 - Standards of Disclosure for Mineral Projects under the guidelines set out in the Canadian Institute of Mining, Metallurgy, and Petroleum Standards on Mineral Resources and Mineral Reserves.  The Securities and Exchange Commission (the “</w:t>
      </w:r>
      <w:r w:rsidRPr="0016250A">
        <w:rPr>
          <w:rFonts w:ascii="Times New Roman" w:hAnsi="Times New Roman"/>
          <w:b/>
          <w:i/>
          <w:sz w:val="20"/>
          <w:szCs w:val="22"/>
        </w:rPr>
        <w:t>SEC</w:t>
      </w:r>
      <w:r w:rsidRPr="0016250A">
        <w:rPr>
          <w:rFonts w:ascii="Times New Roman" w:hAnsi="Times New Roman"/>
          <w:i/>
          <w:sz w:val="20"/>
          <w:szCs w:val="22"/>
        </w:rPr>
        <w:t>”) permits mining companies, in their filings with the SEC, to disclose only those mineral deposits that a company can economically and legally extract or produce.  PMI and Keegan use certain terms, such as, “measured mineral resources”, “indicated mineral resources”, “inferred mineral resources” and “probable mineral reserves”, that the SEC does not recognize (these terms may be used in this press release and are included in the public filings of each of PMI and Keegan which have been filed with securities commissions or similar authorities in Canada).</w:t>
      </w:r>
    </w:p>
    <w:p w:rsidR="00D93C43" w:rsidRPr="003C4AE3" w:rsidRDefault="00D93C43" w:rsidP="00D93C43">
      <w:pPr>
        <w:widowControl w:val="0"/>
        <w:autoSpaceDE w:val="0"/>
        <w:autoSpaceDN w:val="0"/>
        <w:adjustRightInd w:val="0"/>
        <w:rPr>
          <w:rFonts w:ascii="Times New Roman" w:eastAsia="Times New Roman" w:hAnsi="Times New Roman"/>
          <w:b/>
          <w:iCs/>
          <w:color w:val="000000"/>
          <w:sz w:val="22"/>
          <w:szCs w:val="22"/>
          <w:lang w:val="en-ZA"/>
        </w:rPr>
      </w:pPr>
    </w:p>
    <w:p w:rsidR="00D93C43" w:rsidRPr="00A602C2" w:rsidRDefault="00D93C43" w:rsidP="00D93C43">
      <w:pPr>
        <w:jc w:val="both"/>
        <w:rPr>
          <w:rFonts w:ascii="Times New Roman" w:hAnsi="Times New Roman"/>
          <w:b/>
          <w:sz w:val="22"/>
          <w:szCs w:val="22"/>
        </w:rPr>
      </w:pPr>
      <w:r>
        <w:rPr>
          <w:rFonts w:ascii="Times New Roman" w:hAnsi="Times New Roman"/>
          <w:b/>
          <w:sz w:val="22"/>
          <w:szCs w:val="22"/>
        </w:rPr>
        <w:t xml:space="preserve">FOR FURTHER </w:t>
      </w:r>
      <w:r w:rsidR="00E72454">
        <w:rPr>
          <w:rFonts w:ascii="Times New Roman" w:hAnsi="Times New Roman"/>
          <w:b/>
          <w:sz w:val="22"/>
          <w:szCs w:val="22"/>
        </w:rPr>
        <w:t>INFORMATION</w:t>
      </w:r>
      <w:r>
        <w:rPr>
          <w:rFonts w:ascii="Times New Roman" w:hAnsi="Times New Roman"/>
          <w:b/>
          <w:sz w:val="22"/>
          <w:szCs w:val="22"/>
        </w:rPr>
        <w:t>, PLEASE CONTACT:</w:t>
      </w:r>
    </w:p>
    <w:p w:rsidR="00D93C43" w:rsidRPr="003C4AE3" w:rsidRDefault="00D93C43" w:rsidP="00D93C43">
      <w:pPr>
        <w:jc w:val="both"/>
        <w:rPr>
          <w:rFonts w:ascii="Times New Roman" w:hAnsi="Times New Roman"/>
          <w:sz w:val="22"/>
          <w:szCs w:val="22"/>
        </w:rPr>
      </w:pPr>
    </w:p>
    <w:p w:rsidR="0028414C" w:rsidRPr="00D93C43" w:rsidRDefault="0016250A" w:rsidP="0028414C">
      <w:pPr>
        <w:jc w:val="both"/>
        <w:rPr>
          <w:rFonts w:ascii="Times New Roman" w:hAnsi="Times New Roman"/>
          <w:b/>
          <w:sz w:val="22"/>
          <w:szCs w:val="22"/>
        </w:rPr>
      </w:pPr>
      <w:r w:rsidRPr="0016250A">
        <w:rPr>
          <w:rFonts w:ascii="Times New Roman" w:hAnsi="Times New Roman"/>
          <w:b/>
          <w:sz w:val="22"/>
          <w:szCs w:val="22"/>
        </w:rPr>
        <w:t>Keegan</w:t>
      </w:r>
      <w:r w:rsidRPr="0016250A">
        <w:rPr>
          <w:rFonts w:ascii="Times New Roman" w:hAnsi="Times New Roman"/>
          <w:b/>
          <w:sz w:val="22"/>
          <w:szCs w:val="22"/>
        </w:rPr>
        <w:tab/>
      </w:r>
      <w:r w:rsidRPr="0016250A">
        <w:rPr>
          <w:rFonts w:ascii="Times New Roman" w:hAnsi="Times New Roman"/>
          <w:sz w:val="22"/>
          <w:szCs w:val="22"/>
        </w:rPr>
        <w:tab/>
      </w:r>
      <w:r w:rsidRPr="0016250A">
        <w:rPr>
          <w:rFonts w:ascii="Times New Roman" w:hAnsi="Times New Roman"/>
          <w:sz w:val="22"/>
          <w:szCs w:val="22"/>
        </w:rPr>
        <w:tab/>
      </w:r>
      <w:r w:rsidRPr="0016250A">
        <w:rPr>
          <w:rFonts w:ascii="Times New Roman" w:hAnsi="Times New Roman"/>
          <w:sz w:val="22"/>
          <w:szCs w:val="22"/>
        </w:rPr>
        <w:tab/>
      </w:r>
      <w:r w:rsidRPr="0016250A">
        <w:rPr>
          <w:rFonts w:ascii="Times New Roman" w:hAnsi="Times New Roman"/>
          <w:sz w:val="22"/>
          <w:szCs w:val="22"/>
        </w:rPr>
        <w:tab/>
      </w:r>
      <w:r w:rsidRPr="0016250A">
        <w:rPr>
          <w:rFonts w:ascii="Times New Roman" w:hAnsi="Times New Roman"/>
          <w:sz w:val="22"/>
          <w:szCs w:val="22"/>
        </w:rPr>
        <w:tab/>
      </w:r>
      <w:r w:rsidRPr="0016250A">
        <w:rPr>
          <w:rFonts w:ascii="Times New Roman" w:hAnsi="Times New Roman"/>
          <w:b/>
          <w:sz w:val="22"/>
          <w:szCs w:val="22"/>
        </w:rPr>
        <w:t>PMI</w:t>
      </w:r>
    </w:p>
    <w:p w:rsidR="00D93C43" w:rsidRPr="00D93C43" w:rsidRDefault="00D93C43" w:rsidP="0028414C">
      <w:pPr>
        <w:jc w:val="both"/>
        <w:rPr>
          <w:rFonts w:ascii="Times New Roman" w:hAnsi="Times New Roman"/>
          <w:sz w:val="22"/>
          <w:szCs w:val="22"/>
        </w:rPr>
      </w:pPr>
    </w:p>
    <w:p w:rsidR="00D93C43" w:rsidRDefault="0016250A" w:rsidP="0028414C">
      <w:pPr>
        <w:jc w:val="both"/>
        <w:rPr>
          <w:rFonts w:ascii="Times New Roman" w:hAnsi="Times New Roman"/>
          <w:sz w:val="22"/>
          <w:szCs w:val="22"/>
        </w:rPr>
      </w:pPr>
      <w:r w:rsidRPr="0016250A">
        <w:rPr>
          <w:rFonts w:ascii="Times New Roman" w:hAnsi="Times New Roman"/>
          <w:sz w:val="22"/>
          <w:szCs w:val="22"/>
        </w:rPr>
        <w:t>Peter Breese, President and CEO</w:t>
      </w:r>
      <w:r w:rsidR="00D93C43">
        <w:rPr>
          <w:rFonts w:ascii="Times New Roman" w:hAnsi="Times New Roman"/>
          <w:sz w:val="22"/>
          <w:szCs w:val="22"/>
        </w:rPr>
        <w:tab/>
      </w:r>
      <w:r w:rsidR="00D93C43">
        <w:rPr>
          <w:rFonts w:ascii="Times New Roman" w:hAnsi="Times New Roman"/>
          <w:sz w:val="22"/>
          <w:szCs w:val="22"/>
        </w:rPr>
        <w:tab/>
        <w:t>Collin Ellison, Managing Director and CEO</w:t>
      </w:r>
    </w:p>
    <w:p w:rsidR="00D93C43" w:rsidRDefault="00B63686" w:rsidP="0028414C">
      <w:pPr>
        <w:jc w:val="both"/>
        <w:rPr>
          <w:rFonts w:ascii="Times New Roman" w:hAnsi="Times New Roman"/>
          <w:sz w:val="22"/>
          <w:szCs w:val="22"/>
        </w:rPr>
      </w:pPr>
      <w:r>
        <w:rPr>
          <w:rFonts w:ascii="Times New Roman" w:hAnsi="Times New Roman"/>
          <w:sz w:val="22"/>
          <w:szCs w:val="22"/>
        </w:rPr>
        <w:t xml:space="preserve">John </w:t>
      </w:r>
      <w:proofErr w:type="spellStart"/>
      <w:r>
        <w:rPr>
          <w:rFonts w:ascii="Times New Roman" w:hAnsi="Times New Roman"/>
          <w:sz w:val="22"/>
          <w:szCs w:val="22"/>
        </w:rPr>
        <w:t>Eren</w:t>
      </w:r>
      <w:proofErr w:type="spellEnd"/>
      <w:r>
        <w:rPr>
          <w:rFonts w:ascii="Times New Roman" w:hAnsi="Times New Roman"/>
          <w:sz w:val="22"/>
          <w:szCs w:val="22"/>
        </w:rPr>
        <w:t xml:space="preserve">, </w:t>
      </w:r>
      <w:r w:rsidR="00D93C43">
        <w:rPr>
          <w:rFonts w:ascii="Times New Roman" w:hAnsi="Times New Roman"/>
          <w:sz w:val="22"/>
          <w:szCs w:val="22"/>
        </w:rPr>
        <w:t>VP Investor Relations</w:t>
      </w:r>
      <w:r w:rsidR="00D93C43">
        <w:rPr>
          <w:rFonts w:ascii="Times New Roman" w:hAnsi="Times New Roman"/>
          <w:sz w:val="22"/>
          <w:szCs w:val="22"/>
        </w:rPr>
        <w:tab/>
      </w:r>
      <w:r w:rsidR="00D93C43">
        <w:rPr>
          <w:rFonts w:ascii="Times New Roman" w:hAnsi="Times New Roman"/>
          <w:sz w:val="22"/>
          <w:szCs w:val="22"/>
        </w:rPr>
        <w:tab/>
      </w:r>
      <w:r>
        <w:rPr>
          <w:rFonts w:ascii="Times New Roman" w:hAnsi="Times New Roman"/>
          <w:sz w:val="22"/>
          <w:szCs w:val="22"/>
        </w:rPr>
        <w:t>Rebecca Greco</w:t>
      </w:r>
      <w:r w:rsidR="00D93C43">
        <w:rPr>
          <w:rFonts w:ascii="Times New Roman" w:hAnsi="Times New Roman"/>
          <w:sz w:val="22"/>
          <w:szCs w:val="22"/>
        </w:rPr>
        <w:t xml:space="preserve">, </w:t>
      </w:r>
      <w:r>
        <w:rPr>
          <w:rFonts w:ascii="Times New Roman" w:hAnsi="Times New Roman"/>
          <w:sz w:val="22"/>
          <w:szCs w:val="22"/>
        </w:rPr>
        <w:t>Fig House Communications</w:t>
      </w:r>
    </w:p>
    <w:p w:rsidR="00D93C43" w:rsidRDefault="00D93C43" w:rsidP="0028414C">
      <w:pPr>
        <w:jc w:val="both"/>
        <w:rPr>
          <w:rFonts w:ascii="Times New Roman" w:hAnsi="Times New Roman"/>
          <w:sz w:val="22"/>
          <w:szCs w:val="22"/>
        </w:rPr>
      </w:pPr>
      <w:r>
        <w:rPr>
          <w:rFonts w:ascii="Times New Roman" w:hAnsi="Times New Roman"/>
          <w:sz w:val="22"/>
          <w:szCs w:val="22"/>
        </w:rPr>
        <w:t xml:space="preserve">Tel: </w:t>
      </w:r>
      <w:r w:rsidR="00B63686">
        <w:rPr>
          <w:rFonts w:ascii="Times New Roman" w:hAnsi="Times New Roman"/>
          <w:sz w:val="22"/>
          <w:szCs w:val="22"/>
        </w:rPr>
        <w:t xml:space="preserve">1-604-683-8193 or </w:t>
      </w:r>
      <w:r w:rsidR="001A4A86">
        <w:rPr>
          <w:rFonts w:ascii="Times New Roman" w:hAnsi="Times New Roman"/>
          <w:sz w:val="22"/>
          <w:szCs w:val="22"/>
        </w:rPr>
        <w:t>1-800-863-8655</w:t>
      </w:r>
      <w:r>
        <w:rPr>
          <w:rFonts w:ascii="Times New Roman" w:hAnsi="Times New Roman"/>
          <w:sz w:val="22"/>
          <w:szCs w:val="22"/>
        </w:rPr>
        <w:tab/>
      </w:r>
      <w:r>
        <w:rPr>
          <w:rFonts w:ascii="Times New Roman" w:hAnsi="Times New Roman"/>
          <w:sz w:val="22"/>
          <w:szCs w:val="22"/>
        </w:rPr>
        <w:tab/>
        <w:t xml:space="preserve">Tel: </w:t>
      </w:r>
      <w:r w:rsidR="00B63686">
        <w:rPr>
          <w:rFonts w:ascii="Times New Roman" w:hAnsi="Times New Roman"/>
          <w:sz w:val="22"/>
          <w:szCs w:val="22"/>
        </w:rPr>
        <w:t>1-416-822-6483 or 1-888-682-8089</w:t>
      </w:r>
    </w:p>
    <w:p w:rsidR="00D93C43" w:rsidRDefault="00D93C43" w:rsidP="0028414C">
      <w:pPr>
        <w:jc w:val="both"/>
        <w:rPr>
          <w:rFonts w:ascii="Times New Roman" w:hAnsi="Times New Roman"/>
          <w:sz w:val="22"/>
          <w:szCs w:val="22"/>
        </w:rPr>
      </w:pPr>
      <w:r>
        <w:rPr>
          <w:rFonts w:ascii="Times New Roman" w:hAnsi="Times New Roman"/>
          <w:sz w:val="22"/>
          <w:szCs w:val="22"/>
        </w:rPr>
        <w:t xml:space="preserve">Email: </w:t>
      </w:r>
      <w:r w:rsidR="00B63686">
        <w:rPr>
          <w:rFonts w:ascii="Times New Roman" w:hAnsi="Times New Roman"/>
          <w:sz w:val="22"/>
          <w:szCs w:val="22"/>
        </w:rPr>
        <w:t>info@keeganresources.com</w:t>
      </w:r>
      <w:r>
        <w:rPr>
          <w:rFonts w:ascii="Times New Roman" w:hAnsi="Times New Roman"/>
          <w:sz w:val="22"/>
          <w:szCs w:val="22"/>
        </w:rPr>
        <w:tab/>
      </w:r>
      <w:r>
        <w:rPr>
          <w:rFonts w:ascii="Times New Roman" w:hAnsi="Times New Roman"/>
          <w:sz w:val="22"/>
          <w:szCs w:val="22"/>
        </w:rPr>
        <w:tab/>
      </w:r>
      <w:r w:rsidR="008723A5">
        <w:rPr>
          <w:rFonts w:ascii="Times New Roman" w:hAnsi="Times New Roman"/>
          <w:sz w:val="22"/>
          <w:szCs w:val="22"/>
        </w:rPr>
        <w:t xml:space="preserve">Nicholas Read, Read Corporate </w:t>
      </w:r>
    </w:p>
    <w:p w:rsidR="008723A5" w:rsidRPr="008723A5" w:rsidRDefault="00D93C43" w:rsidP="0028414C">
      <w:pPr>
        <w:jc w:val="both"/>
        <w:rPr>
          <w:rFonts w:ascii="Times New Roman" w:hAnsi="Times New Roman"/>
          <w:color w:val="FF0000"/>
          <w:sz w:val="22"/>
          <w:szCs w:val="22"/>
        </w:rPr>
      </w:pPr>
      <w:r>
        <w:rPr>
          <w:rFonts w:ascii="Times New Roman" w:hAnsi="Times New Roman"/>
          <w:sz w:val="22"/>
          <w:szCs w:val="22"/>
        </w:rPr>
        <w:t xml:space="preserve">Website: </w:t>
      </w:r>
      <w:hyperlink r:id="rId15" w:history="1">
        <w:r w:rsidRPr="00B810F1">
          <w:rPr>
            <w:rStyle w:val="a3"/>
            <w:rFonts w:ascii="Times New Roman" w:hAnsi="Times New Roman"/>
            <w:sz w:val="22"/>
            <w:szCs w:val="22"/>
          </w:rPr>
          <w:t>www.keeganresources.com</w:t>
        </w:r>
      </w:hyperlink>
      <w:r>
        <w:rPr>
          <w:rFonts w:ascii="Times New Roman" w:hAnsi="Times New Roman"/>
          <w:sz w:val="22"/>
          <w:szCs w:val="22"/>
        </w:rPr>
        <w:tab/>
      </w:r>
      <w:r>
        <w:rPr>
          <w:rFonts w:ascii="Times New Roman" w:hAnsi="Times New Roman"/>
          <w:sz w:val="22"/>
          <w:szCs w:val="22"/>
        </w:rPr>
        <w:tab/>
      </w:r>
      <w:r w:rsidR="008723A5" w:rsidRPr="003B2CE8">
        <w:rPr>
          <w:rFonts w:ascii="Times New Roman" w:hAnsi="Times New Roman"/>
          <w:sz w:val="22"/>
          <w:szCs w:val="22"/>
        </w:rPr>
        <w:t>Tel: 61-8-</w:t>
      </w:r>
      <w:r w:rsidR="008723A5" w:rsidRPr="008723A5">
        <w:rPr>
          <w:rFonts w:ascii="Times New Roman" w:hAnsi="Times New Roman"/>
          <w:sz w:val="22"/>
          <w:szCs w:val="22"/>
          <w:lang w:val="en-AU"/>
        </w:rPr>
        <w:t xml:space="preserve"> </w:t>
      </w:r>
      <w:r w:rsidR="008723A5">
        <w:rPr>
          <w:rFonts w:ascii="Times New Roman" w:hAnsi="Times New Roman"/>
          <w:sz w:val="22"/>
          <w:szCs w:val="22"/>
          <w:lang w:val="en-AU"/>
        </w:rPr>
        <w:t>9388 1471</w:t>
      </w:r>
    </w:p>
    <w:p w:rsidR="008723A5" w:rsidRDefault="008723A5" w:rsidP="0028414C">
      <w:pPr>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Email: info@pmigoldcorp.com</w:t>
      </w:r>
    </w:p>
    <w:p w:rsidR="00D93C43" w:rsidRDefault="008723A5" w:rsidP="0028414C">
      <w:pPr>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D93C43">
        <w:rPr>
          <w:rFonts w:ascii="Times New Roman" w:hAnsi="Times New Roman"/>
          <w:sz w:val="22"/>
          <w:szCs w:val="22"/>
        </w:rPr>
        <w:t xml:space="preserve">Website: </w:t>
      </w:r>
      <w:hyperlink r:id="rId16" w:history="1">
        <w:r w:rsidR="00D93C43" w:rsidRPr="00B810F1">
          <w:rPr>
            <w:rStyle w:val="a3"/>
            <w:rFonts w:ascii="Times New Roman" w:hAnsi="Times New Roman"/>
            <w:sz w:val="22"/>
            <w:szCs w:val="22"/>
          </w:rPr>
          <w:t>www.pmigoldcorp.com</w:t>
        </w:r>
      </w:hyperlink>
    </w:p>
    <w:p w:rsidR="00D93C43" w:rsidRPr="00D93C43" w:rsidRDefault="00D93C43" w:rsidP="0028414C">
      <w:pPr>
        <w:jc w:val="both"/>
        <w:rPr>
          <w:rFonts w:ascii="Times New Roman" w:hAnsi="Times New Roman"/>
          <w:sz w:val="22"/>
          <w:szCs w:val="22"/>
        </w:rPr>
      </w:pPr>
    </w:p>
    <w:p w:rsidR="0028414C" w:rsidRPr="009A330D" w:rsidRDefault="0028414C" w:rsidP="0028414C">
      <w:pPr>
        <w:jc w:val="both"/>
        <w:rPr>
          <w:sz w:val="22"/>
          <w:szCs w:val="22"/>
        </w:rPr>
      </w:pPr>
    </w:p>
    <w:p w:rsidR="0028414C" w:rsidRPr="009A330D" w:rsidRDefault="0028414C" w:rsidP="0028414C">
      <w:pPr>
        <w:jc w:val="both"/>
        <w:rPr>
          <w:sz w:val="22"/>
          <w:szCs w:val="22"/>
        </w:rPr>
      </w:pPr>
    </w:p>
    <w:p w:rsidR="007840DC" w:rsidRPr="0047197E" w:rsidRDefault="007840DC" w:rsidP="0028414C">
      <w:pPr>
        <w:widowControl w:val="0"/>
        <w:autoSpaceDE w:val="0"/>
        <w:autoSpaceDN w:val="0"/>
        <w:adjustRightInd w:val="0"/>
        <w:jc w:val="center"/>
        <w:rPr>
          <w:rFonts w:ascii="Times New Roman" w:hAnsi="Times New Roman"/>
          <w:sz w:val="22"/>
          <w:szCs w:val="22"/>
        </w:rPr>
      </w:pPr>
    </w:p>
    <w:sectPr w:rsidR="007840DC" w:rsidRPr="0047197E" w:rsidSect="00613148">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DB7" w:rsidRDefault="00693DB7" w:rsidP="00893495">
      <w:r>
        <w:separator/>
      </w:r>
    </w:p>
  </w:endnote>
  <w:endnote w:type="continuationSeparator" w:id="0">
    <w:p w:rsidR="00693DB7" w:rsidRDefault="00693DB7" w:rsidP="008934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DB7" w:rsidRDefault="00693DB7" w:rsidP="00893495">
      <w:r>
        <w:separator/>
      </w:r>
    </w:p>
  </w:footnote>
  <w:footnote w:type="continuationSeparator" w:id="0">
    <w:p w:rsidR="00693DB7" w:rsidRDefault="00693DB7" w:rsidP="008934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63A51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548F8C4"/>
    <w:lvl w:ilvl="0">
      <w:start w:val="1"/>
      <w:numFmt w:val="decimal"/>
      <w:pStyle w:val="1"/>
      <w:lvlText w:val="%1.0"/>
      <w:lvlJc w:val="left"/>
      <w:pPr>
        <w:tabs>
          <w:tab w:val="num" w:pos="851"/>
        </w:tabs>
        <w:ind w:left="851" w:hanging="851"/>
      </w:pPr>
      <w:rPr>
        <w:rFonts w:hint="default"/>
      </w:rPr>
    </w:lvl>
    <w:lvl w:ilvl="1">
      <w:start w:val="1"/>
      <w:numFmt w:val="decimal"/>
      <w:pStyle w:val="2"/>
      <w:lvlText w:val="%1.%2"/>
      <w:lvlJc w:val="left"/>
      <w:pPr>
        <w:tabs>
          <w:tab w:val="num" w:pos="851"/>
        </w:tabs>
        <w:ind w:left="851" w:hanging="851"/>
      </w:pPr>
      <w:rPr>
        <w:rFonts w:hint="default"/>
      </w:rPr>
    </w:lvl>
    <w:lvl w:ilvl="2">
      <w:start w:val="1"/>
      <w:numFmt w:val="decimal"/>
      <w:pStyle w:val="3"/>
      <w:lvlText w:val="%1.%2.%3"/>
      <w:lvlJc w:val="left"/>
      <w:pPr>
        <w:tabs>
          <w:tab w:val="num" w:pos="851"/>
        </w:tabs>
        <w:ind w:left="851" w:hanging="851"/>
      </w:pPr>
      <w:rPr>
        <w:rFonts w:hint="default"/>
      </w:rPr>
    </w:lvl>
    <w:lvl w:ilvl="3">
      <w:start w:val="1"/>
      <w:numFmt w:val="none"/>
      <w:lvlText w:val=""/>
      <w:lvlJc w:val="left"/>
      <w:pPr>
        <w:tabs>
          <w:tab w:val="num" w:pos="360"/>
        </w:tabs>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2">
    <w:nsid w:val="01007F2E"/>
    <w:multiLevelType w:val="hybridMultilevel"/>
    <w:tmpl w:val="9DD0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3A29CE"/>
    <w:multiLevelType w:val="hybridMultilevel"/>
    <w:tmpl w:val="7FC0690E"/>
    <w:lvl w:ilvl="0" w:tplc="1C090001">
      <w:start w:val="1"/>
      <w:numFmt w:val="bullet"/>
      <w:lvlText w:val=""/>
      <w:lvlJc w:val="left"/>
      <w:pPr>
        <w:ind w:left="2992" w:hanging="360"/>
      </w:pPr>
      <w:rPr>
        <w:rFonts w:ascii="Symbol" w:hAnsi="Symbol" w:hint="default"/>
      </w:rPr>
    </w:lvl>
    <w:lvl w:ilvl="1" w:tplc="1C090003" w:tentative="1">
      <w:start w:val="1"/>
      <w:numFmt w:val="bullet"/>
      <w:lvlText w:val="o"/>
      <w:lvlJc w:val="left"/>
      <w:pPr>
        <w:ind w:left="3712" w:hanging="360"/>
      </w:pPr>
      <w:rPr>
        <w:rFonts w:ascii="Courier New" w:hAnsi="Courier New" w:cs="Courier New" w:hint="default"/>
      </w:rPr>
    </w:lvl>
    <w:lvl w:ilvl="2" w:tplc="1C090005" w:tentative="1">
      <w:start w:val="1"/>
      <w:numFmt w:val="bullet"/>
      <w:lvlText w:val=""/>
      <w:lvlJc w:val="left"/>
      <w:pPr>
        <w:ind w:left="4432" w:hanging="360"/>
      </w:pPr>
      <w:rPr>
        <w:rFonts w:ascii="Wingdings" w:hAnsi="Wingdings" w:hint="default"/>
      </w:rPr>
    </w:lvl>
    <w:lvl w:ilvl="3" w:tplc="1C090001" w:tentative="1">
      <w:start w:val="1"/>
      <w:numFmt w:val="bullet"/>
      <w:lvlText w:val=""/>
      <w:lvlJc w:val="left"/>
      <w:pPr>
        <w:ind w:left="5152" w:hanging="360"/>
      </w:pPr>
      <w:rPr>
        <w:rFonts w:ascii="Symbol" w:hAnsi="Symbol" w:hint="default"/>
      </w:rPr>
    </w:lvl>
    <w:lvl w:ilvl="4" w:tplc="1C090003" w:tentative="1">
      <w:start w:val="1"/>
      <w:numFmt w:val="bullet"/>
      <w:lvlText w:val="o"/>
      <w:lvlJc w:val="left"/>
      <w:pPr>
        <w:ind w:left="5872" w:hanging="360"/>
      </w:pPr>
      <w:rPr>
        <w:rFonts w:ascii="Courier New" w:hAnsi="Courier New" w:cs="Courier New" w:hint="default"/>
      </w:rPr>
    </w:lvl>
    <w:lvl w:ilvl="5" w:tplc="1C090005" w:tentative="1">
      <w:start w:val="1"/>
      <w:numFmt w:val="bullet"/>
      <w:lvlText w:val=""/>
      <w:lvlJc w:val="left"/>
      <w:pPr>
        <w:ind w:left="6592" w:hanging="360"/>
      </w:pPr>
      <w:rPr>
        <w:rFonts w:ascii="Wingdings" w:hAnsi="Wingdings" w:hint="default"/>
      </w:rPr>
    </w:lvl>
    <w:lvl w:ilvl="6" w:tplc="1C090001" w:tentative="1">
      <w:start w:val="1"/>
      <w:numFmt w:val="bullet"/>
      <w:lvlText w:val=""/>
      <w:lvlJc w:val="left"/>
      <w:pPr>
        <w:ind w:left="7312" w:hanging="360"/>
      </w:pPr>
      <w:rPr>
        <w:rFonts w:ascii="Symbol" w:hAnsi="Symbol" w:hint="default"/>
      </w:rPr>
    </w:lvl>
    <w:lvl w:ilvl="7" w:tplc="1C090003" w:tentative="1">
      <w:start w:val="1"/>
      <w:numFmt w:val="bullet"/>
      <w:lvlText w:val="o"/>
      <w:lvlJc w:val="left"/>
      <w:pPr>
        <w:ind w:left="8032" w:hanging="360"/>
      </w:pPr>
      <w:rPr>
        <w:rFonts w:ascii="Courier New" w:hAnsi="Courier New" w:cs="Courier New" w:hint="default"/>
      </w:rPr>
    </w:lvl>
    <w:lvl w:ilvl="8" w:tplc="1C090005" w:tentative="1">
      <w:start w:val="1"/>
      <w:numFmt w:val="bullet"/>
      <w:lvlText w:val=""/>
      <w:lvlJc w:val="left"/>
      <w:pPr>
        <w:ind w:left="8752" w:hanging="360"/>
      </w:pPr>
      <w:rPr>
        <w:rFonts w:ascii="Wingdings" w:hAnsi="Wingdings" w:hint="default"/>
      </w:rPr>
    </w:lvl>
  </w:abstractNum>
  <w:abstractNum w:abstractNumId="4">
    <w:nsid w:val="037D7098"/>
    <w:multiLevelType w:val="hybridMultilevel"/>
    <w:tmpl w:val="A6A6C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0C745E"/>
    <w:multiLevelType w:val="singleLevel"/>
    <w:tmpl w:val="71E27840"/>
    <w:lvl w:ilvl="0">
      <w:start w:val="1"/>
      <w:numFmt w:val="bullet"/>
      <w:pStyle w:val="TableBullet"/>
      <w:lvlText w:val=""/>
      <w:lvlJc w:val="left"/>
      <w:pPr>
        <w:tabs>
          <w:tab w:val="num" w:pos="567"/>
        </w:tabs>
        <w:ind w:left="567" w:hanging="567"/>
      </w:pPr>
      <w:rPr>
        <w:rFonts w:ascii="Symbol" w:hAnsi="Symbol" w:hint="default"/>
        <w:b w:val="0"/>
        <w:i w:val="0"/>
        <w:sz w:val="14"/>
      </w:rPr>
    </w:lvl>
  </w:abstractNum>
  <w:abstractNum w:abstractNumId="6">
    <w:nsid w:val="2AF2534C"/>
    <w:multiLevelType w:val="hybridMultilevel"/>
    <w:tmpl w:val="88FE150C"/>
    <w:lvl w:ilvl="0" w:tplc="099E65A6">
      <w:start w:val="1"/>
      <w:numFmt w:val="bullet"/>
      <w:lvlText w:val=""/>
      <w:lvlJc w:val="left"/>
      <w:pPr>
        <w:ind w:left="896" w:hanging="360"/>
      </w:pPr>
      <w:rPr>
        <w:rFonts w:ascii="Symbol" w:hAnsi="Symbol" w:hint="default"/>
      </w:rPr>
    </w:lvl>
    <w:lvl w:ilvl="1" w:tplc="FCBAFBA6" w:tentative="1">
      <w:start w:val="1"/>
      <w:numFmt w:val="bullet"/>
      <w:lvlText w:val="o"/>
      <w:lvlJc w:val="left"/>
      <w:pPr>
        <w:ind w:left="1616" w:hanging="360"/>
      </w:pPr>
      <w:rPr>
        <w:rFonts w:ascii="Courier New" w:hAnsi="Courier New" w:hint="default"/>
      </w:rPr>
    </w:lvl>
    <w:lvl w:ilvl="2" w:tplc="D8C0B7C2" w:tentative="1">
      <w:start w:val="1"/>
      <w:numFmt w:val="bullet"/>
      <w:lvlText w:val=""/>
      <w:lvlJc w:val="left"/>
      <w:pPr>
        <w:ind w:left="2336" w:hanging="360"/>
      </w:pPr>
      <w:rPr>
        <w:rFonts w:ascii="Wingdings" w:hAnsi="Wingdings" w:hint="default"/>
      </w:rPr>
    </w:lvl>
    <w:lvl w:ilvl="3" w:tplc="0204A4F6" w:tentative="1">
      <w:start w:val="1"/>
      <w:numFmt w:val="bullet"/>
      <w:lvlText w:val=""/>
      <w:lvlJc w:val="left"/>
      <w:pPr>
        <w:ind w:left="3056" w:hanging="360"/>
      </w:pPr>
      <w:rPr>
        <w:rFonts w:ascii="Symbol" w:hAnsi="Symbol" w:hint="default"/>
      </w:rPr>
    </w:lvl>
    <w:lvl w:ilvl="4" w:tplc="E80A49F8" w:tentative="1">
      <w:start w:val="1"/>
      <w:numFmt w:val="bullet"/>
      <w:lvlText w:val="o"/>
      <w:lvlJc w:val="left"/>
      <w:pPr>
        <w:ind w:left="3776" w:hanging="360"/>
      </w:pPr>
      <w:rPr>
        <w:rFonts w:ascii="Courier New" w:hAnsi="Courier New" w:hint="default"/>
      </w:rPr>
    </w:lvl>
    <w:lvl w:ilvl="5" w:tplc="FF62D650" w:tentative="1">
      <w:start w:val="1"/>
      <w:numFmt w:val="bullet"/>
      <w:lvlText w:val=""/>
      <w:lvlJc w:val="left"/>
      <w:pPr>
        <w:ind w:left="4496" w:hanging="360"/>
      </w:pPr>
      <w:rPr>
        <w:rFonts w:ascii="Wingdings" w:hAnsi="Wingdings" w:hint="default"/>
      </w:rPr>
    </w:lvl>
    <w:lvl w:ilvl="6" w:tplc="4410A330" w:tentative="1">
      <w:start w:val="1"/>
      <w:numFmt w:val="bullet"/>
      <w:lvlText w:val=""/>
      <w:lvlJc w:val="left"/>
      <w:pPr>
        <w:ind w:left="5216" w:hanging="360"/>
      </w:pPr>
      <w:rPr>
        <w:rFonts w:ascii="Symbol" w:hAnsi="Symbol" w:hint="default"/>
      </w:rPr>
    </w:lvl>
    <w:lvl w:ilvl="7" w:tplc="D482032C" w:tentative="1">
      <w:start w:val="1"/>
      <w:numFmt w:val="bullet"/>
      <w:lvlText w:val="o"/>
      <w:lvlJc w:val="left"/>
      <w:pPr>
        <w:ind w:left="5936" w:hanging="360"/>
      </w:pPr>
      <w:rPr>
        <w:rFonts w:ascii="Courier New" w:hAnsi="Courier New" w:hint="default"/>
      </w:rPr>
    </w:lvl>
    <w:lvl w:ilvl="8" w:tplc="FCF25366" w:tentative="1">
      <w:start w:val="1"/>
      <w:numFmt w:val="bullet"/>
      <w:lvlText w:val=""/>
      <w:lvlJc w:val="left"/>
      <w:pPr>
        <w:ind w:left="6656" w:hanging="360"/>
      </w:pPr>
      <w:rPr>
        <w:rFonts w:ascii="Wingdings" w:hAnsi="Wingdings" w:hint="default"/>
      </w:rPr>
    </w:lvl>
  </w:abstractNum>
  <w:abstractNum w:abstractNumId="7">
    <w:nsid w:val="2BC5506A"/>
    <w:multiLevelType w:val="hybridMultilevel"/>
    <w:tmpl w:val="7E7608CE"/>
    <w:lvl w:ilvl="0" w:tplc="4AC4BC5A">
      <w:start w:val="1"/>
      <w:numFmt w:val="bullet"/>
      <w:lvlText w:val=""/>
      <w:lvlJc w:val="left"/>
      <w:pPr>
        <w:ind w:left="784" w:hanging="360"/>
      </w:pPr>
      <w:rPr>
        <w:rFonts w:ascii="Symbol" w:hAnsi="Symbol" w:hint="default"/>
      </w:rPr>
    </w:lvl>
    <w:lvl w:ilvl="1" w:tplc="3ACADD64" w:tentative="1">
      <w:start w:val="1"/>
      <w:numFmt w:val="bullet"/>
      <w:lvlText w:val="o"/>
      <w:lvlJc w:val="left"/>
      <w:pPr>
        <w:ind w:left="1504" w:hanging="360"/>
      </w:pPr>
      <w:rPr>
        <w:rFonts w:ascii="Courier New" w:hAnsi="Courier New" w:hint="default"/>
      </w:rPr>
    </w:lvl>
    <w:lvl w:ilvl="2" w:tplc="D370F4A4" w:tentative="1">
      <w:start w:val="1"/>
      <w:numFmt w:val="bullet"/>
      <w:lvlText w:val=""/>
      <w:lvlJc w:val="left"/>
      <w:pPr>
        <w:ind w:left="2224" w:hanging="360"/>
      </w:pPr>
      <w:rPr>
        <w:rFonts w:ascii="Wingdings" w:hAnsi="Wingdings" w:hint="default"/>
      </w:rPr>
    </w:lvl>
    <w:lvl w:ilvl="3" w:tplc="E0E8AAEE" w:tentative="1">
      <w:start w:val="1"/>
      <w:numFmt w:val="bullet"/>
      <w:lvlText w:val=""/>
      <w:lvlJc w:val="left"/>
      <w:pPr>
        <w:ind w:left="2944" w:hanging="360"/>
      </w:pPr>
      <w:rPr>
        <w:rFonts w:ascii="Symbol" w:hAnsi="Symbol" w:hint="default"/>
      </w:rPr>
    </w:lvl>
    <w:lvl w:ilvl="4" w:tplc="0046D960" w:tentative="1">
      <w:start w:val="1"/>
      <w:numFmt w:val="bullet"/>
      <w:lvlText w:val="o"/>
      <w:lvlJc w:val="left"/>
      <w:pPr>
        <w:ind w:left="3664" w:hanging="360"/>
      </w:pPr>
      <w:rPr>
        <w:rFonts w:ascii="Courier New" w:hAnsi="Courier New" w:hint="default"/>
      </w:rPr>
    </w:lvl>
    <w:lvl w:ilvl="5" w:tplc="B6AC848A" w:tentative="1">
      <w:start w:val="1"/>
      <w:numFmt w:val="bullet"/>
      <w:lvlText w:val=""/>
      <w:lvlJc w:val="left"/>
      <w:pPr>
        <w:ind w:left="4384" w:hanging="360"/>
      </w:pPr>
      <w:rPr>
        <w:rFonts w:ascii="Wingdings" w:hAnsi="Wingdings" w:hint="default"/>
      </w:rPr>
    </w:lvl>
    <w:lvl w:ilvl="6" w:tplc="306AA9A6" w:tentative="1">
      <w:start w:val="1"/>
      <w:numFmt w:val="bullet"/>
      <w:lvlText w:val=""/>
      <w:lvlJc w:val="left"/>
      <w:pPr>
        <w:ind w:left="5104" w:hanging="360"/>
      </w:pPr>
      <w:rPr>
        <w:rFonts w:ascii="Symbol" w:hAnsi="Symbol" w:hint="default"/>
      </w:rPr>
    </w:lvl>
    <w:lvl w:ilvl="7" w:tplc="C32AB95A" w:tentative="1">
      <w:start w:val="1"/>
      <w:numFmt w:val="bullet"/>
      <w:lvlText w:val="o"/>
      <w:lvlJc w:val="left"/>
      <w:pPr>
        <w:ind w:left="5824" w:hanging="360"/>
      </w:pPr>
      <w:rPr>
        <w:rFonts w:ascii="Courier New" w:hAnsi="Courier New" w:hint="default"/>
      </w:rPr>
    </w:lvl>
    <w:lvl w:ilvl="8" w:tplc="4AAE4A80" w:tentative="1">
      <w:start w:val="1"/>
      <w:numFmt w:val="bullet"/>
      <w:lvlText w:val=""/>
      <w:lvlJc w:val="left"/>
      <w:pPr>
        <w:ind w:left="6544" w:hanging="360"/>
      </w:pPr>
      <w:rPr>
        <w:rFonts w:ascii="Wingdings" w:hAnsi="Wingdings" w:hint="default"/>
      </w:rPr>
    </w:lvl>
  </w:abstractNum>
  <w:abstractNum w:abstractNumId="8">
    <w:nsid w:val="3DB17BA4"/>
    <w:multiLevelType w:val="hybridMultilevel"/>
    <w:tmpl w:val="0D18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DC2305"/>
    <w:multiLevelType w:val="hybridMultilevel"/>
    <w:tmpl w:val="3E3C1702"/>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0">
    <w:nsid w:val="40D90D2A"/>
    <w:multiLevelType w:val="hybridMultilevel"/>
    <w:tmpl w:val="81A86F78"/>
    <w:lvl w:ilvl="0" w:tplc="D410F4D2">
      <w:start w:val="1"/>
      <w:numFmt w:val="bullet"/>
      <w:lvlText w:val=""/>
      <w:lvlJc w:val="left"/>
      <w:pPr>
        <w:ind w:left="784" w:hanging="360"/>
      </w:pPr>
      <w:rPr>
        <w:rFonts w:ascii="Symbol" w:hAnsi="Symbol" w:hint="default"/>
      </w:rPr>
    </w:lvl>
    <w:lvl w:ilvl="1" w:tplc="D6D653CE" w:tentative="1">
      <w:start w:val="1"/>
      <w:numFmt w:val="bullet"/>
      <w:lvlText w:val="o"/>
      <w:lvlJc w:val="left"/>
      <w:pPr>
        <w:ind w:left="1504" w:hanging="360"/>
      </w:pPr>
      <w:rPr>
        <w:rFonts w:ascii="Courier New" w:hAnsi="Courier New" w:hint="default"/>
      </w:rPr>
    </w:lvl>
    <w:lvl w:ilvl="2" w:tplc="96EC53BE" w:tentative="1">
      <w:start w:val="1"/>
      <w:numFmt w:val="bullet"/>
      <w:lvlText w:val=""/>
      <w:lvlJc w:val="left"/>
      <w:pPr>
        <w:ind w:left="2224" w:hanging="360"/>
      </w:pPr>
      <w:rPr>
        <w:rFonts w:ascii="Wingdings" w:hAnsi="Wingdings" w:hint="default"/>
      </w:rPr>
    </w:lvl>
    <w:lvl w:ilvl="3" w:tplc="0AF8063C" w:tentative="1">
      <w:start w:val="1"/>
      <w:numFmt w:val="bullet"/>
      <w:lvlText w:val=""/>
      <w:lvlJc w:val="left"/>
      <w:pPr>
        <w:ind w:left="2944" w:hanging="360"/>
      </w:pPr>
      <w:rPr>
        <w:rFonts w:ascii="Symbol" w:hAnsi="Symbol" w:hint="default"/>
      </w:rPr>
    </w:lvl>
    <w:lvl w:ilvl="4" w:tplc="6C9C1860" w:tentative="1">
      <w:start w:val="1"/>
      <w:numFmt w:val="bullet"/>
      <w:lvlText w:val="o"/>
      <w:lvlJc w:val="left"/>
      <w:pPr>
        <w:ind w:left="3664" w:hanging="360"/>
      </w:pPr>
      <w:rPr>
        <w:rFonts w:ascii="Courier New" w:hAnsi="Courier New" w:hint="default"/>
      </w:rPr>
    </w:lvl>
    <w:lvl w:ilvl="5" w:tplc="87403586" w:tentative="1">
      <w:start w:val="1"/>
      <w:numFmt w:val="bullet"/>
      <w:lvlText w:val=""/>
      <w:lvlJc w:val="left"/>
      <w:pPr>
        <w:ind w:left="4384" w:hanging="360"/>
      </w:pPr>
      <w:rPr>
        <w:rFonts w:ascii="Wingdings" w:hAnsi="Wingdings" w:hint="default"/>
      </w:rPr>
    </w:lvl>
    <w:lvl w:ilvl="6" w:tplc="AAA63456" w:tentative="1">
      <w:start w:val="1"/>
      <w:numFmt w:val="bullet"/>
      <w:lvlText w:val=""/>
      <w:lvlJc w:val="left"/>
      <w:pPr>
        <w:ind w:left="5104" w:hanging="360"/>
      </w:pPr>
      <w:rPr>
        <w:rFonts w:ascii="Symbol" w:hAnsi="Symbol" w:hint="default"/>
      </w:rPr>
    </w:lvl>
    <w:lvl w:ilvl="7" w:tplc="11788E80" w:tentative="1">
      <w:start w:val="1"/>
      <w:numFmt w:val="bullet"/>
      <w:lvlText w:val="o"/>
      <w:lvlJc w:val="left"/>
      <w:pPr>
        <w:ind w:left="5824" w:hanging="360"/>
      </w:pPr>
      <w:rPr>
        <w:rFonts w:ascii="Courier New" w:hAnsi="Courier New" w:hint="default"/>
      </w:rPr>
    </w:lvl>
    <w:lvl w:ilvl="8" w:tplc="5A609ED2" w:tentative="1">
      <w:start w:val="1"/>
      <w:numFmt w:val="bullet"/>
      <w:lvlText w:val=""/>
      <w:lvlJc w:val="left"/>
      <w:pPr>
        <w:ind w:left="6544" w:hanging="360"/>
      </w:pPr>
      <w:rPr>
        <w:rFonts w:ascii="Wingdings" w:hAnsi="Wingdings" w:hint="default"/>
      </w:rPr>
    </w:lvl>
  </w:abstractNum>
  <w:abstractNum w:abstractNumId="11">
    <w:nsid w:val="44CD2ED9"/>
    <w:multiLevelType w:val="hybridMultilevel"/>
    <w:tmpl w:val="3142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D07E7D"/>
    <w:multiLevelType w:val="hybridMultilevel"/>
    <w:tmpl w:val="4498DDB2"/>
    <w:lvl w:ilvl="0" w:tplc="F2C4F24E">
      <w:start w:val="1"/>
      <w:numFmt w:val="lowerRoman"/>
      <w:lvlText w:val="%1)"/>
      <w:lvlJc w:val="left"/>
      <w:pPr>
        <w:ind w:left="780" w:hanging="720"/>
      </w:pPr>
      <w:rPr>
        <w:rFonts w:hint="default"/>
      </w:rPr>
    </w:lvl>
    <w:lvl w:ilvl="1" w:tplc="493E2B90" w:tentative="1">
      <w:start w:val="1"/>
      <w:numFmt w:val="lowerLetter"/>
      <w:lvlText w:val="%2."/>
      <w:lvlJc w:val="left"/>
      <w:pPr>
        <w:ind w:left="1140" w:hanging="360"/>
      </w:pPr>
    </w:lvl>
    <w:lvl w:ilvl="2" w:tplc="8B7C7D04" w:tentative="1">
      <w:start w:val="1"/>
      <w:numFmt w:val="lowerRoman"/>
      <w:lvlText w:val="%3."/>
      <w:lvlJc w:val="right"/>
      <w:pPr>
        <w:ind w:left="1860" w:hanging="180"/>
      </w:pPr>
    </w:lvl>
    <w:lvl w:ilvl="3" w:tplc="9A9611FC" w:tentative="1">
      <w:start w:val="1"/>
      <w:numFmt w:val="decimal"/>
      <w:lvlText w:val="%4."/>
      <w:lvlJc w:val="left"/>
      <w:pPr>
        <w:ind w:left="2580" w:hanging="360"/>
      </w:pPr>
    </w:lvl>
    <w:lvl w:ilvl="4" w:tplc="6EFAC8DC" w:tentative="1">
      <w:start w:val="1"/>
      <w:numFmt w:val="lowerLetter"/>
      <w:lvlText w:val="%5."/>
      <w:lvlJc w:val="left"/>
      <w:pPr>
        <w:ind w:left="3300" w:hanging="360"/>
      </w:pPr>
    </w:lvl>
    <w:lvl w:ilvl="5" w:tplc="18C0C18A" w:tentative="1">
      <w:start w:val="1"/>
      <w:numFmt w:val="lowerRoman"/>
      <w:lvlText w:val="%6."/>
      <w:lvlJc w:val="right"/>
      <w:pPr>
        <w:ind w:left="4020" w:hanging="180"/>
      </w:pPr>
    </w:lvl>
    <w:lvl w:ilvl="6" w:tplc="83F25C16" w:tentative="1">
      <w:start w:val="1"/>
      <w:numFmt w:val="decimal"/>
      <w:lvlText w:val="%7."/>
      <w:lvlJc w:val="left"/>
      <w:pPr>
        <w:ind w:left="4740" w:hanging="360"/>
      </w:pPr>
    </w:lvl>
    <w:lvl w:ilvl="7" w:tplc="47F60500" w:tentative="1">
      <w:start w:val="1"/>
      <w:numFmt w:val="lowerLetter"/>
      <w:lvlText w:val="%8."/>
      <w:lvlJc w:val="left"/>
      <w:pPr>
        <w:ind w:left="5460" w:hanging="360"/>
      </w:pPr>
    </w:lvl>
    <w:lvl w:ilvl="8" w:tplc="1A0C8D9A" w:tentative="1">
      <w:start w:val="1"/>
      <w:numFmt w:val="lowerRoman"/>
      <w:lvlText w:val="%9."/>
      <w:lvlJc w:val="right"/>
      <w:pPr>
        <w:ind w:left="6180" w:hanging="180"/>
      </w:pPr>
    </w:lvl>
  </w:abstractNum>
  <w:abstractNum w:abstractNumId="13">
    <w:nsid w:val="48CF696C"/>
    <w:multiLevelType w:val="hybridMultilevel"/>
    <w:tmpl w:val="1F1E3232"/>
    <w:lvl w:ilvl="0" w:tplc="2E1EB50E">
      <w:start w:val="1"/>
      <w:numFmt w:val="bullet"/>
      <w:lvlText w:val=""/>
      <w:lvlJc w:val="left"/>
      <w:pPr>
        <w:ind w:left="784" w:hanging="360"/>
      </w:pPr>
      <w:rPr>
        <w:rFonts w:ascii="Symbol" w:hAnsi="Symbol" w:hint="default"/>
      </w:rPr>
    </w:lvl>
    <w:lvl w:ilvl="1" w:tplc="78FCEB74" w:tentative="1">
      <w:start w:val="1"/>
      <w:numFmt w:val="bullet"/>
      <w:lvlText w:val="o"/>
      <w:lvlJc w:val="left"/>
      <w:pPr>
        <w:ind w:left="1504" w:hanging="360"/>
      </w:pPr>
      <w:rPr>
        <w:rFonts w:ascii="Courier New" w:hAnsi="Courier New" w:hint="default"/>
      </w:rPr>
    </w:lvl>
    <w:lvl w:ilvl="2" w:tplc="8480CB36" w:tentative="1">
      <w:start w:val="1"/>
      <w:numFmt w:val="bullet"/>
      <w:lvlText w:val=""/>
      <w:lvlJc w:val="left"/>
      <w:pPr>
        <w:ind w:left="2224" w:hanging="360"/>
      </w:pPr>
      <w:rPr>
        <w:rFonts w:ascii="Wingdings" w:hAnsi="Wingdings" w:hint="default"/>
      </w:rPr>
    </w:lvl>
    <w:lvl w:ilvl="3" w:tplc="4B22CF3A" w:tentative="1">
      <w:start w:val="1"/>
      <w:numFmt w:val="bullet"/>
      <w:lvlText w:val=""/>
      <w:lvlJc w:val="left"/>
      <w:pPr>
        <w:ind w:left="2944" w:hanging="360"/>
      </w:pPr>
      <w:rPr>
        <w:rFonts w:ascii="Symbol" w:hAnsi="Symbol" w:hint="default"/>
      </w:rPr>
    </w:lvl>
    <w:lvl w:ilvl="4" w:tplc="A2D8C58A" w:tentative="1">
      <w:start w:val="1"/>
      <w:numFmt w:val="bullet"/>
      <w:lvlText w:val="o"/>
      <w:lvlJc w:val="left"/>
      <w:pPr>
        <w:ind w:left="3664" w:hanging="360"/>
      </w:pPr>
      <w:rPr>
        <w:rFonts w:ascii="Courier New" w:hAnsi="Courier New" w:hint="default"/>
      </w:rPr>
    </w:lvl>
    <w:lvl w:ilvl="5" w:tplc="E5F234E8" w:tentative="1">
      <w:start w:val="1"/>
      <w:numFmt w:val="bullet"/>
      <w:lvlText w:val=""/>
      <w:lvlJc w:val="left"/>
      <w:pPr>
        <w:ind w:left="4384" w:hanging="360"/>
      </w:pPr>
      <w:rPr>
        <w:rFonts w:ascii="Wingdings" w:hAnsi="Wingdings" w:hint="default"/>
      </w:rPr>
    </w:lvl>
    <w:lvl w:ilvl="6" w:tplc="14323858" w:tentative="1">
      <w:start w:val="1"/>
      <w:numFmt w:val="bullet"/>
      <w:lvlText w:val=""/>
      <w:lvlJc w:val="left"/>
      <w:pPr>
        <w:ind w:left="5104" w:hanging="360"/>
      </w:pPr>
      <w:rPr>
        <w:rFonts w:ascii="Symbol" w:hAnsi="Symbol" w:hint="default"/>
      </w:rPr>
    </w:lvl>
    <w:lvl w:ilvl="7" w:tplc="D272DBC6" w:tentative="1">
      <w:start w:val="1"/>
      <w:numFmt w:val="bullet"/>
      <w:lvlText w:val="o"/>
      <w:lvlJc w:val="left"/>
      <w:pPr>
        <w:ind w:left="5824" w:hanging="360"/>
      </w:pPr>
      <w:rPr>
        <w:rFonts w:ascii="Courier New" w:hAnsi="Courier New" w:hint="default"/>
      </w:rPr>
    </w:lvl>
    <w:lvl w:ilvl="8" w:tplc="C8388788" w:tentative="1">
      <w:start w:val="1"/>
      <w:numFmt w:val="bullet"/>
      <w:lvlText w:val=""/>
      <w:lvlJc w:val="left"/>
      <w:pPr>
        <w:ind w:left="6544" w:hanging="360"/>
      </w:pPr>
      <w:rPr>
        <w:rFonts w:ascii="Wingdings" w:hAnsi="Wingdings" w:hint="default"/>
      </w:rPr>
    </w:lvl>
  </w:abstractNum>
  <w:abstractNum w:abstractNumId="14">
    <w:nsid w:val="598A5907"/>
    <w:multiLevelType w:val="hybridMultilevel"/>
    <w:tmpl w:val="528AE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6B7C88"/>
    <w:multiLevelType w:val="hybridMultilevel"/>
    <w:tmpl w:val="A288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0A1F0D"/>
    <w:multiLevelType w:val="hybridMultilevel"/>
    <w:tmpl w:val="E9E6E01A"/>
    <w:lvl w:ilvl="0" w:tplc="FBBC0E80">
      <w:start w:val="1"/>
      <w:numFmt w:val="bullet"/>
      <w:lvlText w:val=""/>
      <w:lvlJc w:val="left"/>
      <w:pPr>
        <w:ind w:left="720" w:hanging="360"/>
      </w:pPr>
      <w:rPr>
        <w:rFonts w:ascii="Symbol" w:hAnsi="Symbol" w:hint="default"/>
      </w:rPr>
    </w:lvl>
    <w:lvl w:ilvl="1" w:tplc="B5B46714">
      <w:start w:val="1"/>
      <w:numFmt w:val="bullet"/>
      <w:lvlText w:val="o"/>
      <w:lvlJc w:val="left"/>
      <w:pPr>
        <w:ind w:left="1440" w:hanging="360"/>
      </w:pPr>
      <w:rPr>
        <w:rFonts w:ascii="Courier New" w:hAnsi="Courier New" w:hint="default"/>
      </w:rPr>
    </w:lvl>
    <w:lvl w:ilvl="2" w:tplc="0360E020" w:tentative="1">
      <w:start w:val="1"/>
      <w:numFmt w:val="bullet"/>
      <w:lvlText w:val=""/>
      <w:lvlJc w:val="left"/>
      <w:pPr>
        <w:ind w:left="2160" w:hanging="360"/>
      </w:pPr>
      <w:rPr>
        <w:rFonts w:ascii="Wingdings" w:hAnsi="Wingdings" w:hint="default"/>
      </w:rPr>
    </w:lvl>
    <w:lvl w:ilvl="3" w:tplc="C0EEF01C" w:tentative="1">
      <w:start w:val="1"/>
      <w:numFmt w:val="bullet"/>
      <w:lvlText w:val=""/>
      <w:lvlJc w:val="left"/>
      <w:pPr>
        <w:ind w:left="2880" w:hanging="360"/>
      </w:pPr>
      <w:rPr>
        <w:rFonts w:ascii="Symbol" w:hAnsi="Symbol" w:hint="default"/>
      </w:rPr>
    </w:lvl>
    <w:lvl w:ilvl="4" w:tplc="2CAACDA4" w:tentative="1">
      <w:start w:val="1"/>
      <w:numFmt w:val="bullet"/>
      <w:lvlText w:val="o"/>
      <w:lvlJc w:val="left"/>
      <w:pPr>
        <w:ind w:left="3600" w:hanging="360"/>
      </w:pPr>
      <w:rPr>
        <w:rFonts w:ascii="Courier New" w:hAnsi="Courier New" w:hint="default"/>
      </w:rPr>
    </w:lvl>
    <w:lvl w:ilvl="5" w:tplc="9CA62CAC" w:tentative="1">
      <w:start w:val="1"/>
      <w:numFmt w:val="bullet"/>
      <w:lvlText w:val=""/>
      <w:lvlJc w:val="left"/>
      <w:pPr>
        <w:ind w:left="4320" w:hanging="360"/>
      </w:pPr>
      <w:rPr>
        <w:rFonts w:ascii="Wingdings" w:hAnsi="Wingdings" w:hint="default"/>
      </w:rPr>
    </w:lvl>
    <w:lvl w:ilvl="6" w:tplc="0E788B60" w:tentative="1">
      <w:start w:val="1"/>
      <w:numFmt w:val="bullet"/>
      <w:lvlText w:val=""/>
      <w:lvlJc w:val="left"/>
      <w:pPr>
        <w:ind w:left="5040" w:hanging="360"/>
      </w:pPr>
      <w:rPr>
        <w:rFonts w:ascii="Symbol" w:hAnsi="Symbol" w:hint="default"/>
      </w:rPr>
    </w:lvl>
    <w:lvl w:ilvl="7" w:tplc="610A4CA0" w:tentative="1">
      <w:start w:val="1"/>
      <w:numFmt w:val="bullet"/>
      <w:lvlText w:val="o"/>
      <w:lvlJc w:val="left"/>
      <w:pPr>
        <w:ind w:left="5760" w:hanging="360"/>
      </w:pPr>
      <w:rPr>
        <w:rFonts w:ascii="Courier New" w:hAnsi="Courier New" w:hint="default"/>
      </w:rPr>
    </w:lvl>
    <w:lvl w:ilvl="8" w:tplc="28DCDA9A" w:tentative="1">
      <w:start w:val="1"/>
      <w:numFmt w:val="bullet"/>
      <w:lvlText w:val=""/>
      <w:lvlJc w:val="left"/>
      <w:pPr>
        <w:ind w:left="6480" w:hanging="360"/>
      </w:pPr>
      <w:rPr>
        <w:rFonts w:ascii="Wingdings" w:hAnsi="Wingdings" w:hint="default"/>
      </w:rPr>
    </w:lvl>
  </w:abstractNum>
  <w:abstractNum w:abstractNumId="17">
    <w:nsid w:val="634A6A75"/>
    <w:multiLevelType w:val="hybridMultilevel"/>
    <w:tmpl w:val="AFACEFDE"/>
    <w:lvl w:ilvl="0" w:tplc="3CE6C026">
      <w:start w:val="1"/>
      <w:numFmt w:val="bullet"/>
      <w:lvlText w:val=""/>
      <w:lvlJc w:val="left"/>
      <w:pPr>
        <w:ind w:left="720" w:hanging="360"/>
      </w:pPr>
      <w:rPr>
        <w:rFonts w:ascii="Symbol" w:hAnsi="Symbol" w:hint="default"/>
      </w:rPr>
    </w:lvl>
    <w:lvl w:ilvl="1" w:tplc="17081708" w:tentative="1">
      <w:start w:val="1"/>
      <w:numFmt w:val="bullet"/>
      <w:lvlText w:val="o"/>
      <w:lvlJc w:val="left"/>
      <w:pPr>
        <w:ind w:left="1440" w:hanging="360"/>
      </w:pPr>
      <w:rPr>
        <w:rFonts w:ascii="Courier New" w:hAnsi="Courier New" w:hint="default"/>
      </w:rPr>
    </w:lvl>
    <w:lvl w:ilvl="2" w:tplc="0BF4D666" w:tentative="1">
      <w:start w:val="1"/>
      <w:numFmt w:val="bullet"/>
      <w:lvlText w:val=""/>
      <w:lvlJc w:val="left"/>
      <w:pPr>
        <w:ind w:left="2160" w:hanging="360"/>
      </w:pPr>
      <w:rPr>
        <w:rFonts w:ascii="Wingdings" w:hAnsi="Wingdings" w:hint="default"/>
      </w:rPr>
    </w:lvl>
    <w:lvl w:ilvl="3" w:tplc="8D7EA5EA" w:tentative="1">
      <w:start w:val="1"/>
      <w:numFmt w:val="bullet"/>
      <w:lvlText w:val=""/>
      <w:lvlJc w:val="left"/>
      <w:pPr>
        <w:ind w:left="2880" w:hanging="360"/>
      </w:pPr>
      <w:rPr>
        <w:rFonts w:ascii="Symbol" w:hAnsi="Symbol" w:hint="default"/>
      </w:rPr>
    </w:lvl>
    <w:lvl w:ilvl="4" w:tplc="AE44FC5E" w:tentative="1">
      <w:start w:val="1"/>
      <w:numFmt w:val="bullet"/>
      <w:lvlText w:val="o"/>
      <w:lvlJc w:val="left"/>
      <w:pPr>
        <w:ind w:left="3600" w:hanging="360"/>
      </w:pPr>
      <w:rPr>
        <w:rFonts w:ascii="Courier New" w:hAnsi="Courier New" w:hint="default"/>
      </w:rPr>
    </w:lvl>
    <w:lvl w:ilvl="5" w:tplc="68DACE84" w:tentative="1">
      <w:start w:val="1"/>
      <w:numFmt w:val="bullet"/>
      <w:lvlText w:val=""/>
      <w:lvlJc w:val="left"/>
      <w:pPr>
        <w:ind w:left="4320" w:hanging="360"/>
      </w:pPr>
      <w:rPr>
        <w:rFonts w:ascii="Wingdings" w:hAnsi="Wingdings" w:hint="default"/>
      </w:rPr>
    </w:lvl>
    <w:lvl w:ilvl="6" w:tplc="43962B0C" w:tentative="1">
      <w:start w:val="1"/>
      <w:numFmt w:val="bullet"/>
      <w:lvlText w:val=""/>
      <w:lvlJc w:val="left"/>
      <w:pPr>
        <w:ind w:left="5040" w:hanging="360"/>
      </w:pPr>
      <w:rPr>
        <w:rFonts w:ascii="Symbol" w:hAnsi="Symbol" w:hint="default"/>
      </w:rPr>
    </w:lvl>
    <w:lvl w:ilvl="7" w:tplc="F83A8CA6" w:tentative="1">
      <w:start w:val="1"/>
      <w:numFmt w:val="bullet"/>
      <w:lvlText w:val="o"/>
      <w:lvlJc w:val="left"/>
      <w:pPr>
        <w:ind w:left="5760" w:hanging="360"/>
      </w:pPr>
      <w:rPr>
        <w:rFonts w:ascii="Courier New" w:hAnsi="Courier New" w:hint="default"/>
      </w:rPr>
    </w:lvl>
    <w:lvl w:ilvl="8" w:tplc="378C52FA" w:tentative="1">
      <w:start w:val="1"/>
      <w:numFmt w:val="bullet"/>
      <w:lvlText w:val=""/>
      <w:lvlJc w:val="left"/>
      <w:pPr>
        <w:ind w:left="6480" w:hanging="360"/>
      </w:pPr>
      <w:rPr>
        <w:rFonts w:ascii="Wingdings" w:hAnsi="Wingdings" w:hint="default"/>
      </w:rPr>
    </w:lvl>
  </w:abstractNum>
  <w:abstractNum w:abstractNumId="18">
    <w:nsid w:val="68044157"/>
    <w:multiLevelType w:val="hybridMultilevel"/>
    <w:tmpl w:val="57E6A62C"/>
    <w:lvl w:ilvl="0" w:tplc="9F72888E">
      <w:numFmt w:val="bullet"/>
      <w:lvlText w:val="-"/>
      <w:lvlJc w:val="left"/>
      <w:pPr>
        <w:ind w:left="720" w:hanging="360"/>
      </w:pPr>
      <w:rPr>
        <w:rFonts w:ascii="Times New Roman" w:eastAsia="Cambria" w:hAnsi="Times New Roman" w:cs="Times New Roman" w:hint="default"/>
      </w:rPr>
    </w:lvl>
    <w:lvl w:ilvl="1" w:tplc="490CB5DC" w:tentative="1">
      <w:start w:val="1"/>
      <w:numFmt w:val="bullet"/>
      <w:lvlText w:val="o"/>
      <w:lvlJc w:val="left"/>
      <w:pPr>
        <w:ind w:left="1440" w:hanging="360"/>
      </w:pPr>
      <w:rPr>
        <w:rFonts w:ascii="Courier New" w:hAnsi="Courier New" w:hint="default"/>
      </w:rPr>
    </w:lvl>
    <w:lvl w:ilvl="2" w:tplc="3AA2D9CE" w:tentative="1">
      <w:start w:val="1"/>
      <w:numFmt w:val="bullet"/>
      <w:lvlText w:val=""/>
      <w:lvlJc w:val="left"/>
      <w:pPr>
        <w:ind w:left="2160" w:hanging="360"/>
      </w:pPr>
      <w:rPr>
        <w:rFonts w:ascii="Wingdings" w:hAnsi="Wingdings" w:hint="default"/>
      </w:rPr>
    </w:lvl>
    <w:lvl w:ilvl="3" w:tplc="3FF6166C" w:tentative="1">
      <w:start w:val="1"/>
      <w:numFmt w:val="bullet"/>
      <w:lvlText w:val=""/>
      <w:lvlJc w:val="left"/>
      <w:pPr>
        <w:ind w:left="2880" w:hanging="360"/>
      </w:pPr>
      <w:rPr>
        <w:rFonts w:ascii="Symbol" w:hAnsi="Symbol" w:hint="default"/>
      </w:rPr>
    </w:lvl>
    <w:lvl w:ilvl="4" w:tplc="B694EEC0" w:tentative="1">
      <w:start w:val="1"/>
      <w:numFmt w:val="bullet"/>
      <w:lvlText w:val="o"/>
      <w:lvlJc w:val="left"/>
      <w:pPr>
        <w:ind w:left="3600" w:hanging="360"/>
      </w:pPr>
      <w:rPr>
        <w:rFonts w:ascii="Courier New" w:hAnsi="Courier New" w:hint="default"/>
      </w:rPr>
    </w:lvl>
    <w:lvl w:ilvl="5" w:tplc="D6389E1E" w:tentative="1">
      <w:start w:val="1"/>
      <w:numFmt w:val="bullet"/>
      <w:lvlText w:val=""/>
      <w:lvlJc w:val="left"/>
      <w:pPr>
        <w:ind w:left="4320" w:hanging="360"/>
      </w:pPr>
      <w:rPr>
        <w:rFonts w:ascii="Wingdings" w:hAnsi="Wingdings" w:hint="default"/>
      </w:rPr>
    </w:lvl>
    <w:lvl w:ilvl="6" w:tplc="92926DA2" w:tentative="1">
      <w:start w:val="1"/>
      <w:numFmt w:val="bullet"/>
      <w:lvlText w:val=""/>
      <w:lvlJc w:val="left"/>
      <w:pPr>
        <w:ind w:left="5040" w:hanging="360"/>
      </w:pPr>
      <w:rPr>
        <w:rFonts w:ascii="Symbol" w:hAnsi="Symbol" w:hint="default"/>
      </w:rPr>
    </w:lvl>
    <w:lvl w:ilvl="7" w:tplc="3EE687C6" w:tentative="1">
      <w:start w:val="1"/>
      <w:numFmt w:val="bullet"/>
      <w:lvlText w:val="o"/>
      <w:lvlJc w:val="left"/>
      <w:pPr>
        <w:ind w:left="5760" w:hanging="360"/>
      </w:pPr>
      <w:rPr>
        <w:rFonts w:ascii="Courier New" w:hAnsi="Courier New" w:hint="default"/>
      </w:rPr>
    </w:lvl>
    <w:lvl w:ilvl="8" w:tplc="6256DE1A" w:tentative="1">
      <w:start w:val="1"/>
      <w:numFmt w:val="bullet"/>
      <w:lvlText w:val=""/>
      <w:lvlJc w:val="left"/>
      <w:pPr>
        <w:ind w:left="6480" w:hanging="360"/>
      </w:pPr>
      <w:rPr>
        <w:rFonts w:ascii="Wingdings" w:hAnsi="Wingdings" w:hint="default"/>
      </w:rPr>
    </w:lvl>
  </w:abstractNum>
  <w:abstractNum w:abstractNumId="19">
    <w:nsid w:val="6D814710"/>
    <w:multiLevelType w:val="hybridMultilevel"/>
    <w:tmpl w:val="C8F2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D6040F"/>
    <w:multiLevelType w:val="hybridMultilevel"/>
    <w:tmpl w:val="ACF4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10"/>
  </w:num>
  <w:num w:numId="5">
    <w:abstractNumId w:val="16"/>
  </w:num>
  <w:num w:numId="6">
    <w:abstractNumId w:val="17"/>
  </w:num>
  <w:num w:numId="7">
    <w:abstractNumId w:val="7"/>
  </w:num>
  <w:num w:numId="8">
    <w:abstractNumId w:val="6"/>
  </w:num>
  <w:num w:numId="9">
    <w:abstractNumId w:val="18"/>
  </w:num>
  <w:num w:numId="10">
    <w:abstractNumId w:val="13"/>
  </w:num>
  <w:num w:numId="11">
    <w:abstractNumId w:val="12"/>
  </w:num>
  <w:num w:numId="12">
    <w:abstractNumId w:val="19"/>
  </w:num>
  <w:num w:numId="13">
    <w:abstractNumId w:val="20"/>
  </w:num>
  <w:num w:numId="14">
    <w:abstractNumId w:val="3"/>
  </w:num>
  <w:num w:numId="15">
    <w:abstractNumId w:val="11"/>
  </w:num>
  <w:num w:numId="16">
    <w:abstractNumId w:val="2"/>
  </w:num>
  <w:num w:numId="17">
    <w:abstractNumId w:val="4"/>
  </w:num>
  <w:num w:numId="18">
    <w:abstractNumId w:val="9"/>
  </w:num>
  <w:num w:numId="19">
    <w:abstractNumId w:val="8"/>
  </w:num>
  <w:num w:numId="20">
    <w:abstractNumId w:val="15"/>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SortMethod w:val="0000"/>
  <w:trackRevisions/>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D63CC3"/>
    <w:rsid w:val="0000246F"/>
    <w:rsid w:val="00011236"/>
    <w:rsid w:val="000152BE"/>
    <w:rsid w:val="000165BF"/>
    <w:rsid w:val="00024358"/>
    <w:rsid w:val="000270F9"/>
    <w:rsid w:val="00034E72"/>
    <w:rsid w:val="00040B5D"/>
    <w:rsid w:val="00041884"/>
    <w:rsid w:val="00051DC4"/>
    <w:rsid w:val="000532C2"/>
    <w:rsid w:val="00053524"/>
    <w:rsid w:val="00061B49"/>
    <w:rsid w:val="00063E24"/>
    <w:rsid w:val="0006608A"/>
    <w:rsid w:val="0006661F"/>
    <w:rsid w:val="00070BBD"/>
    <w:rsid w:val="00085D29"/>
    <w:rsid w:val="00093826"/>
    <w:rsid w:val="000A0C63"/>
    <w:rsid w:val="000C0B62"/>
    <w:rsid w:val="000C0DDF"/>
    <w:rsid w:val="000D5D23"/>
    <w:rsid w:val="000F2853"/>
    <w:rsid w:val="000F6DC1"/>
    <w:rsid w:val="000F7970"/>
    <w:rsid w:val="00100E8D"/>
    <w:rsid w:val="0010405D"/>
    <w:rsid w:val="00110F01"/>
    <w:rsid w:val="001116DB"/>
    <w:rsid w:val="001231DB"/>
    <w:rsid w:val="0013250C"/>
    <w:rsid w:val="00137D59"/>
    <w:rsid w:val="0014195C"/>
    <w:rsid w:val="00152037"/>
    <w:rsid w:val="00152E38"/>
    <w:rsid w:val="0016250A"/>
    <w:rsid w:val="00171DAC"/>
    <w:rsid w:val="001736AC"/>
    <w:rsid w:val="001738CD"/>
    <w:rsid w:val="00173F4D"/>
    <w:rsid w:val="00184517"/>
    <w:rsid w:val="001901A0"/>
    <w:rsid w:val="001A32F2"/>
    <w:rsid w:val="001A4A86"/>
    <w:rsid w:val="001B4943"/>
    <w:rsid w:val="001B5922"/>
    <w:rsid w:val="001B6C1C"/>
    <w:rsid w:val="001C4C8E"/>
    <w:rsid w:val="001C6467"/>
    <w:rsid w:val="001D0525"/>
    <w:rsid w:val="001E33D9"/>
    <w:rsid w:val="001E70C4"/>
    <w:rsid w:val="001F4359"/>
    <w:rsid w:val="001F7AD7"/>
    <w:rsid w:val="00206ABC"/>
    <w:rsid w:val="00213F8B"/>
    <w:rsid w:val="002152EB"/>
    <w:rsid w:val="00230AB4"/>
    <w:rsid w:val="00243EFC"/>
    <w:rsid w:val="00266E4C"/>
    <w:rsid w:val="0028414C"/>
    <w:rsid w:val="00296274"/>
    <w:rsid w:val="002A174D"/>
    <w:rsid w:val="002A4BDD"/>
    <w:rsid w:val="002B3A3C"/>
    <w:rsid w:val="002B583F"/>
    <w:rsid w:val="002D3815"/>
    <w:rsid w:val="002D6EFA"/>
    <w:rsid w:val="002E3662"/>
    <w:rsid w:val="002E3D61"/>
    <w:rsid w:val="002E5143"/>
    <w:rsid w:val="002E76BB"/>
    <w:rsid w:val="002F4323"/>
    <w:rsid w:val="003244CD"/>
    <w:rsid w:val="003254D2"/>
    <w:rsid w:val="00337CFC"/>
    <w:rsid w:val="00354C68"/>
    <w:rsid w:val="003721E1"/>
    <w:rsid w:val="0037757B"/>
    <w:rsid w:val="003877C2"/>
    <w:rsid w:val="003A3801"/>
    <w:rsid w:val="003A5287"/>
    <w:rsid w:val="003A5414"/>
    <w:rsid w:val="003B2CE8"/>
    <w:rsid w:val="003C2826"/>
    <w:rsid w:val="003C4AE3"/>
    <w:rsid w:val="003D48AA"/>
    <w:rsid w:val="003D4E8F"/>
    <w:rsid w:val="003E21C0"/>
    <w:rsid w:val="003E5518"/>
    <w:rsid w:val="003E6006"/>
    <w:rsid w:val="003F3032"/>
    <w:rsid w:val="003F6AD1"/>
    <w:rsid w:val="003F724D"/>
    <w:rsid w:val="00405094"/>
    <w:rsid w:val="004120B8"/>
    <w:rsid w:val="00413115"/>
    <w:rsid w:val="004148FB"/>
    <w:rsid w:val="0042059F"/>
    <w:rsid w:val="00442E15"/>
    <w:rsid w:val="00443C24"/>
    <w:rsid w:val="0047197E"/>
    <w:rsid w:val="00492F50"/>
    <w:rsid w:val="00494C3A"/>
    <w:rsid w:val="00494DD2"/>
    <w:rsid w:val="00495D5E"/>
    <w:rsid w:val="00496B38"/>
    <w:rsid w:val="004A2D3E"/>
    <w:rsid w:val="004A4135"/>
    <w:rsid w:val="004B08DF"/>
    <w:rsid w:val="004B6EA0"/>
    <w:rsid w:val="004C6973"/>
    <w:rsid w:val="004D6C0E"/>
    <w:rsid w:val="004E3060"/>
    <w:rsid w:val="004E38F3"/>
    <w:rsid w:val="004E53B4"/>
    <w:rsid w:val="00506D30"/>
    <w:rsid w:val="00521F3F"/>
    <w:rsid w:val="005225B1"/>
    <w:rsid w:val="00525D64"/>
    <w:rsid w:val="005427C1"/>
    <w:rsid w:val="00560CA2"/>
    <w:rsid w:val="005612AA"/>
    <w:rsid w:val="00573D96"/>
    <w:rsid w:val="00585042"/>
    <w:rsid w:val="0059406C"/>
    <w:rsid w:val="00594112"/>
    <w:rsid w:val="00597773"/>
    <w:rsid w:val="005A437F"/>
    <w:rsid w:val="005B645F"/>
    <w:rsid w:val="005D49DF"/>
    <w:rsid w:val="005D71C5"/>
    <w:rsid w:val="005F23DC"/>
    <w:rsid w:val="005F6A79"/>
    <w:rsid w:val="00610A90"/>
    <w:rsid w:val="00612A24"/>
    <w:rsid w:val="00613148"/>
    <w:rsid w:val="00630CBB"/>
    <w:rsid w:val="006549A9"/>
    <w:rsid w:val="00671F6A"/>
    <w:rsid w:val="006761C8"/>
    <w:rsid w:val="00693DB7"/>
    <w:rsid w:val="006B1A1E"/>
    <w:rsid w:val="006B4B75"/>
    <w:rsid w:val="006B5157"/>
    <w:rsid w:val="006C06FB"/>
    <w:rsid w:val="006D4F5F"/>
    <w:rsid w:val="006D7121"/>
    <w:rsid w:val="006E05F2"/>
    <w:rsid w:val="006E12CD"/>
    <w:rsid w:val="006F419E"/>
    <w:rsid w:val="00743755"/>
    <w:rsid w:val="0075486F"/>
    <w:rsid w:val="00760A29"/>
    <w:rsid w:val="00764B42"/>
    <w:rsid w:val="0077359F"/>
    <w:rsid w:val="00773BC9"/>
    <w:rsid w:val="007811B5"/>
    <w:rsid w:val="007833BE"/>
    <w:rsid w:val="007840DC"/>
    <w:rsid w:val="007853C8"/>
    <w:rsid w:val="007A6C02"/>
    <w:rsid w:val="007C7ED5"/>
    <w:rsid w:val="007D7D72"/>
    <w:rsid w:val="007E4AED"/>
    <w:rsid w:val="007F2D07"/>
    <w:rsid w:val="0080175B"/>
    <w:rsid w:val="008166CD"/>
    <w:rsid w:val="008458F2"/>
    <w:rsid w:val="00854BCF"/>
    <w:rsid w:val="008555A3"/>
    <w:rsid w:val="008620EC"/>
    <w:rsid w:val="008723A5"/>
    <w:rsid w:val="00887B66"/>
    <w:rsid w:val="00893495"/>
    <w:rsid w:val="00894703"/>
    <w:rsid w:val="008968F1"/>
    <w:rsid w:val="008B58D3"/>
    <w:rsid w:val="008B7742"/>
    <w:rsid w:val="008C1FBE"/>
    <w:rsid w:val="008E275C"/>
    <w:rsid w:val="008F5C92"/>
    <w:rsid w:val="009032AF"/>
    <w:rsid w:val="00912A90"/>
    <w:rsid w:val="0093304C"/>
    <w:rsid w:val="0095336A"/>
    <w:rsid w:val="00953EFB"/>
    <w:rsid w:val="00961A23"/>
    <w:rsid w:val="00963F2C"/>
    <w:rsid w:val="00964070"/>
    <w:rsid w:val="00966527"/>
    <w:rsid w:val="009801C9"/>
    <w:rsid w:val="009925E9"/>
    <w:rsid w:val="00992FFE"/>
    <w:rsid w:val="00994BB2"/>
    <w:rsid w:val="009A330D"/>
    <w:rsid w:val="009A4499"/>
    <w:rsid w:val="009B7AF1"/>
    <w:rsid w:val="009C2D3E"/>
    <w:rsid w:val="009E1EED"/>
    <w:rsid w:val="009E5D48"/>
    <w:rsid w:val="00A06A53"/>
    <w:rsid w:val="00A11283"/>
    <w:rsid w:val="00A20F72"/>
    <w:rsid w:val="00A44A4B"/>
    <w:rsid w:val="00A50979"/>
    <w:rsid w:val="00A602C2"/>
    <w:rsid w:val="00A7204F"/>
    <w:rsid w:val="00A7231E"/>
    <w:rsid w:val="00A735C5"/>
    <w:rsid w:val="00A82E29"/>
    <w:rsid w:val="00A92624"/>
    <w:rsid w:val="00AB4174"/>
    <w:rsid w:val="00AC0C5D"/>
    <w:rsid w:val="00AC73EE"/>
    <w:rsid w:val="00AE0052"/>
    <w:rsid w:val="00AE22F9"/>
    <w:rsid w:val="00AE42BB"/>
    <w:rsid w:val="00AE54EC"/>
    <w:rsid w:val="00AF35D5"/>
    <w:rsid w:val="00B50E59"/>
    <w:rsid w:val="00B63686"/>
    <w:rsid w:val="00B66CE4"/>
    <w:rsid w:val="00B75197"/>
    <w:rsid w:val="00B820D4"/>
    <w:rsid w:val="00B959A0"/>
    <w:rsid w:val="00BA2071"/>
    <w:rsid w:val="00BA4140"/>
    <w:rsid w:val="00BC777D"/>
    <w:rsid w:val="00BD3783"/>
    <w:rsid w:val="00BD781F"/>
    <w:rsid w:val="00BE6C7A"/>
    <w:rsid w:val="00BF789F"/>
    <w:rsid w:val="00BF7F51"/>
    <w:rsid w:val="00C040C3"/>
    <w:rsid w:val="00C05971"/>
    <w:rsid w:val="00C1647F"/>
    <w:rsid w:val="00C30225"/>
    <w:rsid w:val="00C3024E"/>
    <w:rsid w:val="00C3282C"/>
    <w:rsid w:val="00C36471"/>
    <w:rsid w:val="00C444A2"/>
    <w:rsid w:val="00C5594A"/>
    <w:rsid w:val="00C65AD0"/>
    <w:rsid w:val="00C71813"/>
    <w:rsid w:val="00C729DE"/>
    <w:rsid w:val="00C745AE"/>
    <w:rsid w:val="00C74A66"/>
    <w:rsid w:val="00C7665A"/>
    <w:rsid w:val="00C807FE"/>
    <w:rsid w:val="00C808E8"/>
    <w:rsid w:val="00C96CA0"/>
    <w:rsid w:val="00CA0BB8"/>
    <w:rsid w:val="00CD26BE"/>
    <w:rsid w:val="00CD2FE4"/>
    <w:rsid w:val="00CD4557"/>
    <w:rsid w:val="00CE56E6"/>
    <w:rsid w:val="00D058B8"/>
    <w:rsid w:val="00D07BF5"/>
    <w:rsid w:val="00D1238F"/>
    <w:rsid w:val="00D17704"/>
    <w:rsid w:val="00D2533E"/>
    <w:rsid w:val="00D305A7"/>
    <w:rsid w:val="00D3339D"/>
    <w:rsid w:val="00D50BDC"/>
    <w:rsid w:val="00D511C3"/>
    <w:rsid w:val="00D56822"/>
    <w:rsid w:val="00D61363"/>
    <w:rsid w:val="00D63CC3"/>
    <w:rsid w:val="00D651AD"/>
    <w:rsid w:val="00D74639"/>
    <w:rsid w:val="00D7616F"/>
    <w:rsid w:val="00D83642"/>
    <w:rsid w:val="00D83FC5"/>
    <w:rsid w:val="00D86DE7"/>
    <w:rsid w:val="00D93C43"/>
    <w:rsid w:val="00DA126F"/>
    <w:rsid w:val="00DA2DC0"/>
    <w:rsid w:val="00DB35F0"/>
    <w:rsid w:val="00DE64F5"/>
    <w:rsid w:val="00E01C3F"/>
    <w:rsid w:val="00E16DF6"/>
    <w:rsid w:val="00E2287A"/>
    <w:rsid w:val="00E23E6F"/>
    <w:rsid w:val="00E23EC4"/>
    <w:rsid w:val="00E45085"/>
    <w:rsid w:val="00E46E86"/>
    <w:rsid w:val="00E51DEF"/>
    <w:rsid w:val="00E61C1C"/>
    <w:rsid w:val="00E620FD"/>
    <w:rsid w:val="00E6610A"/>
    <w:rsid w:val="00E72454"/>
    <w:rsid w:val="00E769FB"/>
    <w:rsid w:val="00E84C0C"/>
    <w:rsid w:val="00E92A94"/>
    <w:rsid w:val="00EA7E61"/>
    <w:rsid w:val="00ED76D9"/>
    <w:rsid w:val="00F07BA9"/>
    <w:rsid w:val="00F1420C"/>
    <w:rsid w:val="00F2432F"/>
    <w:rsid w:val="00F27846"/>
    <w:rsid w:val="00F305FE"/>
    <w:rsid w:val="00F40402"/>
    <w:rsid w:val="00F533D1"/>
    <w:rsid w:val="00F60309"/>
    <w:rsid w:val="00F66C60"/>
    <w:rsid w:val="00F80E5C"/>
    <w:rsid w:val="00FA2C87"/>
    <w:rsid w:val="00FA77EC"/>
    <w:rsid w:val="00FB215E"/>
    <w:rsid w:val="00FC3C0B"/>
    <w:rsid w:val="00FD7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Colorful List" w:qFormat="1"/>
    <w:lsdException w:name="Colorful Grid" w:qFormat="1"/>
    <w:lsdException w:name="Light Shading Accent 1" w:qFormat="1"/>
    <w:lsdException w:name="List Paragraph" w:qFormat="1"/>
    <w:lsdException w:name="Colorful Grid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1EAF"/>
    <w:rPr>
      <w:sz w:val="24"/>
      <w:szCs w:val="24"/>
    </w:rPr>
  </w:style>
  <w:style w:type="paragraph" w:styleId="1">
    <w:name w:val="heading 1"/>
    <w:aliases w:val="h1"/>
    <w:basedOn w:val="a"/>
    <w:next w:val="a"/>
    <w:link w:val="10"/>
    <w:qFormat/>
    <w:rsid w:val="005E42B7"/>
    <w:pPr>
      <w:keepNext/>
      <w:numPr>
        <w:numId w:val="1"/>
      </w:numPr>
      <w:spacing w:before="280" w:after="280"/>
      <w:jc w:val="center"/>
      <w:outlineLvl w:val="0"/>
    </w:pPr>
    <w:rPr>
      <w:rFonts w:ascii="Helvetica" w:eastAsia="Times New Roman" w:hAnsi="Helvetica"/>
      <w:b/>
      <w:caps/>
      <w:szCs w:val="20"/>
      <w:lang w:val="en-AU"/>
    </w:rPr>
  </w:style>
  <w:style w:type="paragraph" w:styleId="2">
    <w:name w:val="heading 2"/>
    <w:aliases w:val="h2"/>
    <w:basedOn w:val="a"/>
    <w:next w:val="a"/>
    <w:link w:val="20"/>
    <w:qFormat/>
    <w:rsid w:val="005E42B7"/>
    <w:pPr>
      <w:keepNext/>
      <w:numPr>
        <w:ilvl w:val="1"/>
        <w:numId w:val="1"/>
      </w:numPr>
      <w:spacing w:after="280" w:line="280" w:lineRule="atLeast"/>
      <w:outlineLvl w:val="1"/>
    </w:pPr>
    <w:rPr>
      <w:rFonts w:ascii="Helvetica" w:eastAsia="Times New Roman" w:hAnsi="Helvetica"/>
      <w:b/>
      <w:szCs w:val="20"/>
      <w:lang w:val="en-AU"/>
    </w:rPr>
  </w:style>
  <w:style w:type="paragraph" w:styleId="3">
    <w:name w:val="heading 3"/>
    <w:aliases w:val="h3"/>
    <w:basedOn w:val="a"/>
    <w:next w:val="a"/>
    <w:link w:val="30"/>
    <w:qFormat/>
    <w:rsid w:val="005E42B7"/>
    <w:pPr>
      <w:keepNext/>
      <w:numPr>
        <w:ilvl w:val="2"/>
        <w:numId w:val="1"/>
      </w:numPr>
      <w:spacing w:after="280" w:line="280" w:lineRule="atLeast"/>
      <w:jc w:val="both"/>
      <w:outlineLvl w:val="2"/>
    </w:pPr>
    <w:rPr>
      <w:rFonts w:ascii="Helvetica" w:eastAsia="Times New Roman" w:hAnsi="Helvetica"/>
      <w:b/>
      <w:sz w:val="20"/>
      <w:szCs w:val="20"/>
      <w:lang w:val="en-AU"/>
    </w:rPr>
  </w:style>
  <w:style w:type="paragraph" w:styleId="5">
    <w:name w:val="heading 5"/>
    <w:aliases w:val="TH,Table,Table Heading,Tables"/>
    <w:basedOn w:val="a"/>
    <w:next w:val="a"/>
    <w:link w:val="50"/>
    <w:qFormat/>
    <w:rsid w:val="005E42B7"/>
    <w:pPr>
      <w:numPr>
        <w:ilvl w:val="4"/>
        <w:numId w:val="1"/>
      </w:numPr>
      <w:spacing w:after="280" w:line="280" w:lineRule="atLeast"/>
      <w:jc w:val="center"/>
      <w:outlineLvl w:val="4"/>
    </w:pPr>
    <w:rPr>
      <w:rFonts w:ascii="Helvetica" w:eastAsia="Times New Roman" w:hAnsi="Helvetica"/>
      <w:b/>
      <w:sz w:val="20"/>
      <w:szCs w:val="20"/>
      <w:lang w:val="en-AU"/>
    </w:rPr>
  </w:style>
  <w:style w:type="paragraph" w:styleId="6">
    <w:name w:val="heading 6"/>
    <w:aliases w:val="Fig,Figure"/>
    <w:basedOn w:val="a"/>
    <w:next w:val="a"/>
    <w:link w:val="60"/>
    <w:qFormat/>
    <w:rsid w:val="005E42B7"/>
    <w:pPr>
      <w:keepNext/>
      <w:numPr>
        <w:ilvl w:val="5"/>
        <w:numId w:val="1"/>
      </w:numPr>
      <w:spacing w:after="280" w:line="280" w:lineRule="atLeast"/>
      <w:jc w:val="center"/>
      <w:outlineLvl w:val="5"/>
    </w:pPr>
    <w:rPr>
      <w:rFonts w:ascii="Helvetica" w:eastAsia="Times New Roman" w:hAnsi="Helvetica"/>
      <w:b/>
      <w:sz w:val="20"/>
      <w:szCs w:val="20"/>
      <w:lang w:val="en-AU"/>
    </w:rPr>
  </w:style>
  <w:style w:type="paragraph" w:styleId="7">
    <w:name w:val="heading 7"/>
    <w:aliases w:val="Photo"/>
    <w:basedOn w:val="a"/>
    <w:next w:val="a"/>
    <w:link w:val="70"/>
    <w:qFormat/>
    <w:rsid w:val="005E42B7"/>
    <w:pPr>
      <w:numPr>
        <w:ilvl w:val="6"/>
        <w:numId w:val="1"/>
      </w:numPr>
      <w:spacing w:after="280" w:line="280" w:lineRule="atLeast"/>
      <w:jc w:val="center"/>
      <w:outlineLvl w:val="6"/>
    </w:pPr>
    <w:rPr>
      <w:rFonts w:ascii="Helvetica" w:eastAsia="Times New Roman" w:hAnsi="Helvetica"/>
      <w:b/>
      <w:sz w:val="20"/>
      <w:szCs w:val="20"/>
      <w:lang w:val="en-AU"/>
    </w:rPr>
  </w:style>
  <w:style w:type="paragraph" w:styleId="8">
    <w:name w:val="heading 8"/>
    <w:aliases w:val="Appendix"/>
    <w:basedOn w:val="a"/>
    <w:next w:val="a"/>
    <w:link w:val="80"/>
    <w:qFormat/>
    <w:rsid w:val="005E42B7"/>
    <w:pPr>
      <w:numPr>
        <w:ilvl w:val="7"/>
        <w:numId w:val="1"/>
      </w:numPr>
      <w:spacing w:before="5000"/>
      <w:jc w:val="center"/>
      <w:outlineLvl w:val="7"/>
    </w:pPr>
    <w:rPr>
      <w:rFonts w:ascii="Helvetica" w:eastAsia="Times New Roman" w:hAnsi="Helvetica"/>
      <w:b/>
      <w:caps/>
      <w:szCs w:val="20"/>
      <w:lang w:val="en-AU"/>
    </w:rPr>
  </w:style>
  <w:style w:type="paragraph" w:styleId="9">
    <w:name w:val="heading 9"/>
    <w:basedOn w:val="a"/>
    <w:next w:val="a"/>
    <w:link w:val="90"/>
    <w:qFormat/>
    <w:rsid w:val="005E42B7"/>
    <w:pPr>
      <w:numPr>
        <w:ilvl w:val="8"/>
        <w:numId w:val="1"/>
      </w:numPr>
      <w:spacing w:before="240" w:after="60"/>
      <w:jc w:val="both"/>
      <w:outlineLvl w:val="8"/>
    </w:pPr>
    <w:rPr>
      <w:rFonts w:ascii="Helvetica" w:eastAsia="Times New Roman" w:hAnsi="Helvetica"/>
      <w:b/>
      <w:i/>
      <w:sz w:val="18"/>
      <w:szCs w:val="20"/>
      <w:lang w:val="en-A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D585E"/>
    <w:rPr>
      <w:color w:val="0000D4"/>
      <w:u w:val="single"/>
    </w:rPr>
  </w:style>
  <w:style w:type="character" w:styleId="a4">
    <w:name w:val="FollowedHyperlink"/>
    <w:uiPriority w:val="99"/>
    <w:rsid w:val="00AD585E"/>
    <w:rPr>
      <w:color w:val="993366"/>
      <w:u w:val="single"/>
    </w:rPr>
  </w:style>
  <w:style w:type="paragraph" w:customStyle="1" w:styleId="font0">
    <w:name w:val="font0"/>
    <w:basedOn w:val="a"/>
    <w:rsid w:val="00AD585E"/>
    <w:pPr>
      <w:spacing w:before="2" w:after="2"/>
    </w:pPr>
    <w:rPr>
      <w:rFonts w:ascii="Verdana" w:hAnsi="Verdana"/>
      <w:sz w:val="20"/>
      <w:szCs w:val="20"/>
    </w:rPr>
  </w:style>
  <w:style w:type="paragraph" w:customStyle="1" w:styleId="font5">
    <w:name w:val="font5"/>
    <w:basedOn w:val="a"/>
    <w:rsid w:val="00AD585E"/>
    <w:pPr>
      <w:spacing w:before="2" w:after="2"/>
    </w:pPr>
    <w:rPr>
      <w:rFonts w:ascii="Verdana" w:hAnsi="Verdana"/>
      <w:sz w:val="16"/>
      <w:szCs w:val="16"/>
    </w:rPr>
  </w:style>
  <w:style w:type="paragraph" w:customStyle="1" w:styleId="xl26">
    <w:name w:val="xl26"/>
    <w:basedOn w:val="a"/>
    <w:rsid w:val="00AD585E"/>
    <w:pPr>
      <w:spacing w:before="2" w:after="2"/>
    </w:pPr>
    <w:rPr>
      <w:rFonts w:ascii="Arial" w:hAnsi="Arial"/>
      <w:b/>
      <w:bCs/>
      <w:sz w:val="16"/>
      <w:szCs w:val="16"/>
    </w:rPr>
  </w:style>
  <w:style w:type="paragraph" w:customStyle="1" w:styleId="xl27">
    <w:name w:val="xl27"/>
    <w:basedOn w:val="a"/>
    <w:rsid w:val="00AD585E"/>
    <w:pPr>
      <w:spacing w:before="2" w:after="2"/>
    </w:pPr>
    <w:rPr>
      <w:rFonts w:ascii="Times" w:hAnsi="Times"/>
      <w:sz w:val="16"/>
      <w:szCs w:val="16"/>
    </w:rPr>
  </w:style>
  <w:style w:type="paragraph" w:customStyle="1" w:styleId="xl28">
    <w:name w:val="xl28"/>
    <w:basedOn w:val="a"/>
    <w:rsid w:val="00AD585E"/>
    <w:pPr>
      <w:spacing w:before="2" w:after="2"/>
    </w:pPr>
    <w:rPr>
      <w:rFonts w:ascii="Times" w:hAnsi="Times"/>
      <w:b/>
      <w:bCs/>
      <w:sz w:val="16"/>
      <w:szCs w:val="16"/>
    </w:rPr>
  </w:style>
  <w:style w:type="paragraph" w:customStyle="1" w:styleId="xl29">
    <w:name w:val="xl29"/>
    <w:basedOn w:val="a"/>
    <w:rsid w:val="00AD585E"/>
    <w:pPr>
      <w:spacing w:before="2" w:after="2"/>
    </w:pPr>
    <w:rPr>
      <w:rFonts w:ascii="Calibri" w:hAnsi="Calibri"/>
      <w:b/>
      <w:bCs/>
      <w:i/>
      <w:iCs/>
      <w:color w:val="000000"/>
      <w:sz w:val="16"/>
      <w:szCs w:val="16"/>
    </w:rPr>
  </w:style>
  <w:style w:type="paragraph" w:customStyle="1" w:styleId="xl30">
    <w:name w:val="xl30"/>
    <w:basedOn w:val="a"/>
    <w:rsid w:val="00AD585E"/>
    <w:pPr>
      <w:spacing w:before="2" w:after="2"/>
      <w:jc w:val="right"/>
    </w:pPr>
    <w:rPr>
      <w:rFonts w:ascii="Calibri" w:hAnsi="Calibri"/>
      <w:b/>
      <w:bCs/>
      <w:i/>
      <w:iCs/>
      <w:color w:val="000000"/>
      <w:sz w:val="16"/>
      <w:szCs w:val="16"/>
    </w:rPr>
  </w:style>
  <w:style w:type="paragraph" w:customStyle="1" w:styleId="xl31">
    <w:name w:val="xl31"/>
    <w:basedOn w:val="a"/>
    <w:rsid w:val="00AD585E"/>
    <w:pPr>
      <w:spacing w:before="2" w:after="2"/>
    </w:pPr>
    <w:rPr>
      <w:rFonts w:ascii="Times" w:hAnsi="Times"/>
      <w:b/>
      <w:bCs/>
      <w:i/>
      <w:iCs/>
      <w:sz w:val="16"/>
      <w:szCs w:val="16"/>
    </w:rPr>
  </w:style>
  <w:style w:type="paragraph" w:customStyle="1" w:styleId="xl32">
    <w:name w:val="xl32"/>
    <w:basedOn w:val="a"/>
    <w:rsid w:val="00AD585E"/>
    <w:pPr>
      <w:spacing w:before="2" w:after="2"/>
    </w:pPr>
    <w:rPr>
      <w:rFonts w:ascii="Calibri" w:hAnsi="Calibri"/>
      <w:color w:val="000000"/>
      <w:sz w:val="16"/>
      <w:szCs w:val="16"/>
    </w:rPr>
  </w:style>
  <w:style w:type="paragraph" w:customStyle="1" w:styleId="xl33">
    <w:name w:val="xl33"/>
    <w:basedOn w:val="a"/>
    <w:rsid w:val="00AD585E"/>
    <w:pPr>
      <w:spacing w:before="2" w:after="2"/>
      <w:jc w:val="right"/>
    </w:pPr>
    <w:rPr>
      <w:rFonts w:ascii="Calibri" w:hAnsi="Calibri"/>
      <w:color w:val="000000"/>
      <w:sz w:val="16"/>
      <w:szCs w:val="16"/>
    </w:rPr>
  </w:style>
  <w:style w:type="paragraph" w:customStyle="1" w:styleId="xl34">
    <w:name w:val="xl34"/>
    <w:basedOn w:val="a"/>
    <w:rsid w:val="00AD585E"/>
    <w:pPr>
      <w:spacing w:before="2" w:after="2"/>
    </w:pPr>
    <w:rPr>
      <w:rFonts w:ascii="Times" w:hAnsi="Times"/>
      <w:sz w:val="16"/>
      <w:szCs w:val="16"/>
    </w:rPr>
  </w:style>
  <w:style w:type="paragraph" w:customStyle="1" w:styleId="xl35">
    <w:name w:val="xl35"/>
    <w:basedOn w:val="a"/>
    <w:rsid w:val="00AD585E"/>
    <w:pPr>
      <w:pBdr>
        <w:top w:val="single" w:sz="4" w:space="0" w:color="C0C0C0"/>
        <w:left w:val="single" w:sz="4" w:space="0" w:color="C0C0C0"/>
        <w:bottom w:val="single" w:sz="4" w:space="0" w:color="C0C0C0"/>
        <w:right w:val="single" w:sz="4" w:space="0" w:color="C0C0C0"/>
      </w:pBdr>
      <w:spacing w:before="2" w:after="2"/>
    </w:pPr>
    <w:rPr>
      <w:rFonts w:ascii="Times" w:hAnsi="Times"/>
      <w:sz w:val="16"/>
      <w:szCs w:val="16"/>
    </w:rPr>
  </w:style>
  <w:style w:type="paragraph" w:customStyle="1" w:styleId="xl36">
    <w:name w:val="xl36"/>
    <w:basedOn w:val="a"/>
    <w:rsid w:val="00AD585E"/>
    <w:pPr>
      <w:pBdr>
        <w:top w:val="single" w:sz="4" w:space="0" w:color="C0C0C0"/>
        <w:left w:val="single" w:sz="4" w:space="0" w:color="C0C0C0"/>
        <w:bottom w:val="single" w:sz="4" w:space="0" w:color="C0C0C0"/>
        <w:right w:val="single" w:sz="4" w:space="0" w:color="C0C0C0"/>
      </w:pBdr>
      <w:spacing w:before="2" w:after="2"/>
    </w:pPr>
    <w:rPr>
      <w:rFonts w:ascii="Times" w:hAnsi="Times"/>
      <w:sz w:val="16"/>
      <w:szCs w:val="16"/>
    </w:rPr>
  </w:style>
  <w:style w:type="paragraph" w:customStyle="1" w:styleId="xl37">
    <w:name w:val="xl37"/>
    <w:basedOn w:val="a"/>
    <w:rsid w:val="00AD585E"/>
    <w:pPr>
      <w:pBdr>
        <w:top w:val="single" w:sz="4" w:space="0" w:color="C0C0C0"/>
        <w:left w:val="single" w:sz="4" w:space="0" w:color="C0C0C0"/>
        <w:bottom w:val="single" w:sz="4" w:space="0" w:color="C0C0C0"/>
        <w:right w:val="single" w:sz="4" w:space="0" w:color="C0C0C0"/>
      </w:pBdr>
      <w:spacing w:before="2" w:after="2"/>
    </w:pPr>
    <w:rPr>
      <w:rFonts w:ascii="Times" w:hAnsi="Times"/>
      <w:b/>
      <w:bCs/>
      <w:i/>
      <w:iCs/>
      <w:sz w:val="16"/>
      <w:szCs w:val="16"/>
    </w:rPr>
  </w:style>
  <w:style w:type="paragraph" w:customStyle="1" w:styleId="xl38">
    <w:name w:val="xl38"/>
    <w:basedOn w:val="a"/>
    <w:rsid w:val="00AD585E"/>
    <w:pPr>
      <w:pBdr>
        <w:top w:val="single" w:sz="4" w:space="0" w:color="C0C0C0"/>
        <w:left w:val="single" w:sz="4" w:space="0" w:color="C0C0C0"/>
        <w:bottom w:val="single" w:sz="4" w:space="0" w:color="C0C0C0"/>
        <w:right w:val="single" w:sz="4" w:space="0" w:color="C0C0C0"/>
      </w:pBdr>
      <w:spacing w:before="2" w:after="2"/>
    </w:pPr>
    <w:rPr>
      <w:rFonts w:ascii="Times" w:hAnsi="Times"/>
      <w:b/>
      <w:bCs/>
      <w:i/>
      <w:iCs/>
      <w:sz w:val="16"/>
      <w:szCs w:val="16"/>
    </w:rPr>
  </w:style>
  <w:style w:type="paragraph" w:customStyle="1" w:styleId="xl39">
    <w:name w:val="xl39"/>
    <w:basedOn w:val="a"/>
    <w:rsid w:val="00AD585E"/>
    <w:pPr>
      <w:spacing w:before="2" w:after="2"/>
    </w:pPr>
    <w:rPr>
      <w:rFonts w:ascii="Times" w:hAnsi="Times"/>
      <w:b/>
      <w:bCs/>
      <w:sz w:val="16"/>
      <w:szCs w:val="16"/>
    </w:rPr>
  </w:style>
  <w:style w:type="paragraph" w:customStyle="1" w:styleId="xl40">
    <w:name w:val="xl40"/>
    <w:basedOn w:val="a"/>
    <w:rsid w:val="00AD585E"/>
    <w:pPr>
      <w:spacing w:before="2" w:after="2"/>
    </w:pPr>
    <w:rPr>
      <w:rFonts w:ascii="Times" w:hAnsi="Times"/>
      <w:b/>
      <w:bCs/>
      <w:i/>
      <w:iCs/>
      <w:sz w:val="16"/>
      <w:szCs w:val="16"/>
    </w:rPr>
  </w:style>
  <w:style w:type="paragraph" w:customStyle="1" w:styleId="xl41">
    <w:name w:val="xl41"/>
    <w:basedOn w:val="a"/>
    <w:rsid w:val="00AD585E"/>
    <w:pPr>
      <w:spacing w:before="2" w:after="2"/>
    </w:pPr>
    <w:rPr>
      <w:rFonts w:ascii="Calibri" w:hAnsi="Calibri"/>
      <w:color w:val="000000"/>
      <w:sz w:val="16"/>
      <w:szCs w:val="16"/>
    </w:rPr>
  </w:style>
  <w:style w:type="paragraph" w:customStyle="1" w:styleId="xl42">
    <w:name w:val="xl42"/>
    <w:basedOn w:val="a"/>
    <w:rsid w:val="00AD585E"/>
    <w:pPr>
      <w:spacing w:before="2" w:after="2"/>
      <w:jc w:val="right"/>
    </w:pPr>
    <w:rPr>
      <w:rFonts w:ascii="Calibri" w:hAnsi="Calibri"/>
      <w:color w:val="000000"/>
      <w:sz w:val="16"/>
      <w:szCs w:val="16"/>
    </w:rPr>
  </w:style>
  <w:style w:type="paragraph" w:styleId="a5">
    <w:name w:val="Balloon Text"/>
    <w:basedOn w:val="a"/>
    <w:link w:val="a6"/>
    <w:uiPriority w:val="99"/>
    <w:rsid w:val="007C5F05"/>
    <w:rPr>
      <w:rFonts w:ascii="Lucida Grande" w:hAnsi="Lucida Grande"/>
      <w:sz w:val="18"/>
      <w:szCs w:val="18"/>
    </w:rPr>
  </w:style>
  <w:style w:type="character" w:customStyle="1" w:styleId="a6">
    <w:name w:val="Текст выноски Знак"/>
    <w:link w:val="a5"/>
    <w:uiPriority w:val="99"/>
    <w:rsid w:val="007C5F05"/>
    <w:rPr>
      <w:rFonts w:ascii="Lucida Grande" w:hAnsi="Lucida Grande"/>
      <w:sz w:val="18"/>
      <w:szCs w:val="18"/>
    </w:rPr>
  </w:style>
  <w:style w:type="character" w:styleId="a7">
    <w:name w:val="Strong"/>
    <w:qFormat/>
    <w:rsid w:val="005B3355"/>
    <w:rPr>
      <w:b/>
      <w:bCs/>
    </w:rPr>
  </w:style>
  <w:style w:type="table" w:styleId="a8">
    <w:name w:val="Table Grid"/>
    <w:basedOn w:val="a1"/>
    <w:rsid w:val="00FD68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2">
    <w:name w:val="Medium Grid 2 Accent 2"/>
    <w:basedOn w:val="a1"/>
    <w:qFormat/>
    <w:rsid w:val="00FD68A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customStyle="1" w:styleId="10">
    <w:name w:val="Заголовок 1 Знак"/>
    <w:aliases w:val="h1 Знак"/>
    <w:link w:val="1"/>
    <w:rsid w:val="005E42B7"/>
    <w:rPr>
      <w:rFonts w:ascii="Helvetica" w:eastAsia="Times New Roman" w:hAnsi="Helvetica"/>
      <w:b/>
      <w:caps/>
      <w:sz w:val="24"/>
      <w:lang w:val="en-AU"/>
    </w:rPr>
  </w:style>
  <w:style w:type="character" w:customStyle="1" w:styleId="20">
    <w:name w:val="Заголовок 2 Знак"/>
    <w:aliases w:val="h2 Знак"/>
    <w:link w:val="2"/>
    <w:rsid w:val="005E42B7"/>
    <w:rPr>
      <w:rFonts w:ascii="Helvetica" w:eastAsia="Times New Roman" w:hAnsi="Helvetica"/>
      <w:b/>
      <w:sz w:val="24"/>
      <w:lang w:val="en-AU"/>
    </w:rPr>
  </w:style>
  <w:style w:type="character" w:customStyle="1" w:styleId="30">
    <w:name w:val="Заголовок 3 Знак"/>
    <w:aliases w:val="h3 Знак"/>
    <w:link w:val="3"/>
    <w:rsid w:val="005E42B7"/>
    <w:rPr>
      <w:rFonts w:ascii="Helvetica" w:eastAsia="Times New Roman" w:hAnsi="Helvetica"/>
      <w:b/>
      <w:lang w:val="en-AU"/>
    </w:rPr>
  </w:style>
  <w:style w:type="character" w:customStyle="1" w:styleId="50">
    <w:name w:val="Заголовок 5 Знак"/>
    <w:aliases w:val="TH Знак,Table Знак,Table Heading Знак,Tables Знак"/>
    <w:link w:val="5"/>
    <w:rsid w:val="005E42B7"/>
    <w:rPr>
      <w:rFonts w:ascii="Helvetica" w:eastAsia="Times New Roman" w:hAnsi="Helvetica"/>
      <w:b/>
      <w:lang w:val="en-AU"/>
    </w:rPr>
  </w:style>
  <w:style w:type="character" w:customStyle="1" w:styleId="60">
    <w:name w:val="Заголовок 6 Знак"/>
    <w:aliases w:val="Fig Знак,Figure Знак"/>
    <w:link w:val="6"/>
    <w:rsid w:val="005E42B7"/>
    <w:rPr>
      <w:rFonts w:ascii="Helvetica" w:eastAsia="Times New Roman" w:hAnsi="Helvetica"/>
      <w:b/>
      <w:lang w:val="en-AU"/>
    </w:rPr>
  </w:style>
  <w:style w:type="character" w:customStyle="1" w:styleId="70">
    <w:name w:val="Заголовок 7 Знак"/>
    <w:aliases w:val="Photo Знак"/>
    <w:link w:val="7"/>
    <w:rsid w:val="005E42B7"/>
    <w:rPr>
      <w:rFonts w:ascii="Helvetica" w:eastAsia="Times New Roman" w:hAnsi="Helvetica"/>
      <w:b/>
      <w:lang w:val="en-AU"/>
    </w:rPr>
  </w:style>
  <w:style w:type="character" w:customStyle="1" w:styleId="80">
    <w:name w:val="Заголовок 8 Знак"/>
    <w:aliases w:val="Appendix Знак"/>
    <w:link w:val="8"/>
    <w:rsid w:val="005E42B7"/>
    <w:rPr>
      <w:rFonts w:ascii="Helvetica" w:eastAsia="Times New Roman" w:hAnsi="Helvetica"/>
      <w:b/>
      <w:caps/>
      <w:sz w:val="24"/>
      <w:lang w:val="en-AU"/>
    </w:rPr>
  </w:style>
  <w:style w:type="character" w:customStyle="1" w:styleId="90">
    <w:name w:val="Заголовок 9 Знак"/>
    <w:link w:val="9"/>
    <w:rsid w:val="005E42B7"/>
    <w:rPr>
      <w:rFonts w:ascii="Helvetica" w:eastAsia="Times New Roman" w:hAnsi="Helvetica"/>
      <w:b/>
      <w:i/>
      <w:sz w:val="18"/>
      <w:lang w:val="en-AU"/>
    </w:rPr>
  </w:style>
  <w:style w:type="paragraph" w:customStyle="1" w:styleId="TableBullet">
    <w:name w:val="Table Bullet"/>
    <w:basedOn w:val="a"/>
    <w:rsid w:val="007F0939"/>
    <w:pPr>
      <w:numPr>
        <w:numId w:val="2"/>
      </w:numPr>
      <w:tabs>
        <w:tab w:val="clear" w:pos="567"/>
        <w:tab w:val="left" w:pos="284"/>
        <w:tab w:val="num" w:pos="360"/>
      </w:tabs>
      <w:spacing w:before="40" w:after="40"/>
      <w:ind w:left="0" w:firstLine="0"/>
    </w:pPr>
    <w:rPr>
      <w:rFonts w:ascii="Helvetica" w:eastAsia="Times New Roman" w:hAnsi="Helvetica"/>
      <w:sz w:val="18"/>
      <w:szCs w:val="18"/>
      <w:lang w:val="en-AU"/>
    </w:rPr>
  </w:style>
  <w:style w:type="paragraph" w:customStyle="1" w:styleId="P">
    <w:name w:val="P"/>
    <w:aliases w:val="P Char Char,P1,P1 Char Char Char,P1 Char Char Char Char Char,P1 Char Char Char Char Char Char,Paragraph,Paragraph1,Paragraph1 Char,Paragraph1 Char C,Paragraph1 Char Char Char,Paragraph1 Char Char Char Char,Paragraph1 Char Char...,paragraph"/>
    <w:basedOn w:val="a"/>
    <w:link w:val="PChar"/>
    <w:rsid w:val="00950D91"/>
    <w:pPr>
      <w:keepLines/>
      <w:spacing w:after="280" w:line="280" w:lineRule="atLeast"/>
      <w:jc w:val="both"/>
    </w:pPr>
    <w:rPr>
      <w:rFonts w:ascii="Helvetica" w:eastAsia="Times New Roman" w:hAnsi="Helvetica"/>
      <w:sz w:val="20"/>
      <w:szCs w:val="20"/>
      <w:lang w:val="en-AU"/>
    </w:rPr>
  </w:style>
  <w:style w:type="character" w:customStyle="1" w:styleId="PChar">
    <w:name w:val="P Char"/>
    <w:aliases w:val="P Char Char Char,P Char Char1,P Char1,P1 Char,P1 Char Char Char Char,P1 Char Char Char Char Char Char1,Paragraph Char,Paragraph Char Char,Paragraph Char1,Paragraph1 Char Char,Paragraph1 Char1,paragraph Char,paragraph Char Char,paragraph Char1"/>
    <w:link w:val="P"/>
    <w:rsid w:val="00950D91"/>
    <w:rPr>
      <w:rFonts w:ascii="Helvetica" w:eastAsia="Times New Roman" w:hAnsi="Helvetica"/>
      <w:lang w:val="en-AU"/>
    </w:rPr>
  </w:style>
  <w:style w:type="character" w:styleId="a9">
    <w:name w:val="annotation reference"/>
    <w:rsid w:val="00950D91"/>
    <w:rPr>
      <w:sz w:val="16"/>
      <w:szCs w:val="16"/>
    </w:rPr>
  </w:style>
  <w:style w:type="paragraph" w:styleId="aa">
    <w:name w:val="annotation text"/>
    <w:basedOn w:val="a"/>
    <w:link w:val="ab"/>
    <w:rsid w:val="00950D91"/>
    <w:rPr>
      <w:sz w:val="20"/>
      <w:szCs w:val="20"/>
    </w:rPr>
  </w:style>
  <w:style w:type="character" w:customStyle="1" w:styleId="ab">
    <w:name w:val="Текст примечания Знак"/>
    <w:basedOn w:val="a0"/>
    <w:link w:val="aa"/>
    <w:rsid w:val="00950D91"/>
  </w:style>
  <w:style w:type="paragraph" w:styleId="ac">
    <w:name w:val="annotation subject"/>
    <w:basedOn w:val="aa"/>
    <w:next w:val="aa"/>
    <w:link w:val="ad"/>
    <w:rsid w:val="00950D91"/>
    <w:rPr>
      <w:b/>
      <w:bCs/>
    </w:rPr>
  </w:style>
  <w:style w:type="character" w:customStyle="1" w:styleId="ad">
    <w:name w:val="Тема примечания Знак"/>
    <w:link w:val="ac"/>
    <w:rsid w:val="00950D91"/>
    <w:rPr>
      <w:b/>
      <w:bCs/>
    </w:rPr>
  </w:style>
  <w:style w:type="paragraph" w:styleId="ae">
    <w:name w:val="Revision"/>
    <w:hidden/>
    <w:rsid w:val="00DE2F9B"/>
    <w:rPr>
      <w:sz w:val="24"/>
      <w:szCs w:val="24"/>
    </w:rPr>
  </w:style>
  <w:style w:type="paragraph" w:styleId="af">
    <w:name w:val="List Paragraph"/>
    <w:basedOn w:val="a"/>
    <w:qFormat/>
    <w:rsid w:val="0046795B"/>
    <w:pPr>
      <w:ind w:left="720"/>
      <w:contextualSpacing/>
    </w:pPr>
  </w:style>
  <w:style w:type="paragraph" w:styleId="af0">
    <w:name w:val="header"/>
    <w:basedOn w:val="a"/>
    <w:link w:val="af1"/>
    <w:rsid w:val="00893495"/>
    <w:pPr>
      <w:tabs>
        <w:tab w:val="center" w:pos="4680"/>
        <w:tab w:val="right" w:pos="9360"/>
      </w:tabs>
    </w:pPr>
  </w:style>
  <w:style w:type="character" w:customStyle="1" w:styleId="af1">
    <w:name w:val="Верхний колонтитул Знак"/>
    <w:basedOn w:val="a0"/>
    <w:link w:val="af0"/>
    <w:rsid w:val="00893495"/>
    <w:rPr>
      <w:sz w:val="24"/>
      <w:szCs w:val="24"/>
    </w:rPr>
  </w:style>
  <w:style w:type="paragraph" w:styleId="af2">
    <w:name w:val="footer"/>
    <w:basedOn w:val="a"/>
    <w:link w:val="af3"/>
    <w:rsid w:val="00893495"/>
    <w:pPr>
      <w:tabs>
        <w:tab w:val="center" w:pos="4680"/>
        <w:tab w:val="right" w:pos="9360"/>
      </w:tabs>
    </w:pPr>
  </w:style>
  <w:style w:type="character" w:customStyle="1" w:styleId="af3">
    <w:name w:val="Нижний колонтитул Знак"/>
    <w:basedOn w:val="a0"/>
    <w:link w:val="af2"/>
    <w:rsid w:val="0089349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Colorful List" w:qFormat="1"/>
    <w:lsdException w:name="Colorful Grid" w:qFormat="1"/>
    <w:lsdException w:name="Light Shading Accent 1" w:qFormat="1"/>
    <w:lsdException w:name="List Paragraph" w:qFormat="1"/>
    <w:lsdException w:name="Colorful Grid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EAF"/>
    <w:rPr>
      <w:sz w:val="24"/>
      <w:szCs w:val="24"/>
    </w:rPr>
  </w:style>
  <w:style w:type="paragraph" w:styleId="Heading1">
    <w:name w:val="heading 1"/>
    <w:aliases w:val="h1"/>
    <w:basedOn w:val="Normal"/>
    <w:next w:val="Normal"/>
    <w:link w:val="Heading1Char"/>
    <w:qFormat/>
    <w:rsid w:val="005E42B7"/>
    <w:pPr>
      <w:keepNext/>
      <w:numPr>
        <w:numId w:val="1"/>
      </w:numPr>
      <w:spacing w:before="280" w:after="280"/>
      <w:jc w:val="center"/>
      <w:outlineLvl w:val="0"/>
    </w:pPr>
    <w:rPr>
      <w:rFonts w:ascii="Helvetica" w:eastAsia="Times New Roman" w:hAnsi="Helvetica"/>
      <w:b/>
      <w:caps/>
      <w:szCs w:val="20"/>
      <w:lang w:val="en-AU"/>
    </w:rPr>
  </w:style>
  <w:style w:type="paragraph" w:styleId="Heading2">
    <w:name w:val="heading 2"/>
    <w:aliases w:val="h2"/>
    <w:basedOn w:val="Normal"/>
    <w:next w:val="Normal"/>
    <w:link w:val="Heading2Char"/>
    <w:qFormat/>
    <w:rsid w:val="005E42B7"/>
    <w:pPr>
      <w:keepNext/>
      <w:numPr>
        <w:ilvl w:val="1"/>
        <w:numId w:val="1"/>
      </w:numPr>
      <w:spacing w:after="280" w:line="280" w:lineRule="atLeast"/>
      <w:outlineLvl w:val="1"/>
    </w:pPr>
    <w:rPr>
      <w:rFonts w:ascii="Helvetica" w:eastAsia="Times New Roman" w:hAnsi="Helvetica"/>
      <w:b/>
      <w:szCs w:val="20"/>
      <w:lang w:val="en-AU"/>
    </w:rPr>
  </w:style>
  <w:style w:type="paragraph" w:styleId="Heading3">
    <w:name w:val="heading 3"/>
    <w:aliases w:val="h3"/>
    <w:basedOn w:val="Normal"/>
    <w:next w:val="Normal"/>
    <w:link w:val="Heading3Char"/>
    <w:qFormat/>
    <w:rsid w:val="005E42B7"/>
    <w:pPr>
      <w:keepNext/>
      <w:numPr>
        <w:ilvl w:val="2"/>
        <w:numId w:val="1"/>
      </w:numPr>
      <w:spacing w:after="280" w:line="280" w:lineRule="atLeast"/>
      <w:jc w:val="both"/>
      <w:outlineLvl w:val="2"/>
    </w:pPr>
    <w:rPr>
      <w:rFonts w:ascii="Helvetica" w:eastAsia="Times New Roman" w:hAnsi="Helvetica"/>
      <w:b/>
      <w:sz w:val="20"/>
      <w:szCs w:val="20"/>
      <w:lang w:val="en-AU"/>
    </w:rPr>
  </w:style>
  <w:style w:type="paragraph" w:styleId="Heading5">
    <w:name w:val="heading 5"/>
    <w:aliases w:val="TH,Table,Table Heading,Tables"/>
    <w:basedOn w:val="Normal"/>
    <w:next w:val="Normal"/>
    <w:link w:val="Heading5Char"/>
    <w:qFormat/>
    <w:rsid w:val="005E42B7"/>
    <w:pPr>
      <w:numPr>
        <w:ilvl w:val="4"/>
        <w:numId w:val="1"/>
      </w:numPr>
      <w:spacing w:after="280" w:line="280" w:lineRule="atLeast"/>
      <w:jc w:val="center"/>
      <w:outlineLvl w:val="4"/>
    </w:pPr>
    <w:rPr>
      <w:rFonts w:ascii="Helvetica" w:eastAsia="Times New Roman" w:hAnsi="Helvetica"/>
      <w:b/>
      <w:sz w:val="20"/>
      <w:szCs w:val="20"/>
      <w:lang w:val="en-AU"/>
    </w:rPr>
  </w:style>
  <w:style w:type="paragraph" w:styleId="Heading6">
    <w:name w:val="heading 6"/>
    <w:aliases w:val="Fig,Figure"/>
    <w:basedOn w:val="Normal"/>
    <w:next w:val="Normal"/>
    <w:link w:val="Heading6Char"/>
    <w:qFormat/>
    <w:rsid w:val="005E42B7"/>
    <w:pPr>
      <w:keepNext/>
      <w:numPr>
        <w:ilvl w:val="5"/>
        <w:numId w:val="1"/>
      </w:numPr>
      <w:spacing w:after="280" w:line="280" w:lineRule="atLeast"/>
      <w:jc w:val="center"/>
      <w:outlineLvl w:val="5"/>
    </w:pPr>
    <w:rPr>
      <w:rFonts w:ascii="Helvetica" w:eastAsia="Times New Roman" w:hAnsi="Helvetica"/>
      <w:b/>
      <w:sz w:val="20"/>
      <w:szCs w:val="20"/>
      <w:lang w:val="en-AU"/>
    </w:rPr>
  </w:style>
  <w:style w:type="paragraph" w:styleId="Heading7">
    <w:name w:val="heading 7"/>
    <w:aliases w:val="Photo"/>
    <w:basedOn w:val="Normal"/>
    <w:next w:val="Normal"/>
    <w:link w:val="Heading7Char"/>
    <w:qFormat/>
    <w:rsid w:val="005E42B7"/>
    <w:pPr>
      <w:numPr>
        <w:ilvl w:val="6"/>
        <w:numId w:val="1"/>
      </w:numPr>
      <w:spacing w:after="280" w:line="280" w:lineRule="atLeast"/>
      <w:jc w:val="center"/>
      <w:outlineLvl w:val="6"/>
    </w:pPr>
    <w:rPr>
      <w:rFonts w:ascii="Helvetica" w:eastAsia="Times New Roman" w:hAnsi="Helvetica"/>
      <w:b/>
      <w:sz w:val="20"/>
      <w:szCs w:val="20"/>
      <w:lang w:val="en-AU"/>
    </w:rPr>
  </w:style>
  <w:style w:type="paragraph" w:styleId="Heading8">
    <w:name w:val="heading 8"/>
    <w:aliases w:val="Appendix"/>
    <w:basedOn w:val="Normal"/>
    <w:next w:val="Normal"/>
    <w:link w:val="Heading8Char"/>
    <w:qFormat/>
    <w:rsid w:val="005E42B7"/>
    <w:pPr>
      <w:numPr>
        <w:ilvl w:val="7"/>
        <w:numId w:val="1"/>
      </w:numPr>
      <w:spacing w:before="5000"/>
      <w:jc w:val="center"/>
      <w:outlineLvl w:val="7"/>
    </w:pPr>
    <w:rPr>
      <w:rFonts w:ascii="Helvetica" w:eastAsia="Times New Roman" w:hAnsi="Helvetica"/>
      <w:b/>
      <w:caps/>
      <w:szCs w:val="20"/>
      <w:lang w:val="en-AU"/>
    </w:rPr>
  </w:style>
  <w:style w:type="paragraph" w:styleId="Heading9">
    <w:name w:val="heading 9"/>
    <w:basedOn w:val="Normal"/>
    <w:next w:val="Normal"/>
    <w:link w:val="Heading9Char"/>
    <w:qFormat/>
    <w:rsid w:val="005E42B7"/>
    <w:pPr>
      <w:numPr>
        <w:ilvl w:val="8"/>
        <w:numId w:val="1"/>
      </w:numPr>
      <w:spacing w:before="240" w:after="60"/>
      <w:jc w:val="both"/>
      <w:outlineLvl w:val="8"/>
    </w:pPr>
    <w:rPr>
      <w:rFonts w:ascii="Helvetica" w:eastAsia="Times New Roman" w:hAnsi="Helvetica"/>
      <w:b/>
      <w:i/>
      <w:sz w:val="1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D585E"/>
    <w:rPr>
      <w:color w:val="0000D4"/>
      <w:u w:val="single"/>
    </w:rPr>
  </w:style>
  <w:style w:type="character" w:styleId="FollowedHyperlink">
    <w:name w:val="FollowedHyperlink"/>
    <w:uiPriority w:val="99"/>
    <w:rsid w:val="00AD585E"/>
    <w:rPr>
      <w:color w:val="993366"/>
      <w:u w:val="single"/>
    </w:rPr>
  </w:style>
  <w:style w:type="paragraph" w:customStyle="1" w:styleId="font0">
    <w:name w:val="font0"/>
    <w:basedOn w:val="Normal"/>
    <w:rsid w:val="00AD585E"/>
    <w:pPr>
      <w:spacing w:before="2" w:after="2"/>
    </w:pPr>
    <w:rPr>
      <w:rFonts w:ascii="Verdana" w:hAnsi="Verdana"/>
      <w:sz w:val="20"/>
      <w:szCs w:val="20"/>
    </w:rPr>
  </w:style>
  <w:style w:type="paragraph" w:customStyle="1" w:styleId="font5">
    <w:name w:val="font5"/>
    <w:basedOn w:val="Normal"/>
    <w:rsid w:val="00AD585E"/>
    <w:pPr>
      <w:spacing w:before="2" w:after="2"/>
    </w:pPr>
    <w:rPr>
      <w:rFonts w:ascii="Verdana" w:hAnsi="Verdana"/>
      <w:sz w:val="16"/>
      <w:szCs w:val="16"/>
    </w:rPr>
  </w:style>
  <w:style w:type="paragraph" w:customStyle="1" w:styleId="xl26">
    <w:name w:val="xl26"/>
    <w:basedOn w:val="Normal"/>
    <w:rsid w:val="00AD585E"/>
    <w:pPr>
      <w:spacing w:before="2" w:after="2"/>
    </w:pPr>
    <w:rPr>
      <w:rFonts w:ascii="Arial" w:hAnsi="Arial"/>
      <w:b/>
      <w:bCs/>
      <w:sz w:val="16"/>
      <w:szCs w:val="16"/>
    </w:rPr>
  </w:style>
  <w:style w:type="paragraph" w:customStyle="1" w:styleId="xl27">
    <w:name w:val="xl27"/>
    <w:basedOn w:val="Normal"/>
    <w:rsid w:val="00AD585E"/>
    <w:pPr>
      <w:spacing w:before="2" w:after="2"/>
    </w:pPr>
    <w:rPr>
      <w:rFonts w:ascii="Times" w:hAnsi="Times"/>
      <w:sz w:val="16"/>
      <w:szCs w:val="16"/>
    </w:rPr>
  </w:style>
  <w:style w:type="paragraph" w:customStyle="1" w:styleId="xl28">
    <w:name w:val="xl28"/>
    <w:basedOn w:val="Normal"/>
    <w:rsid w:val="00AD585E"/>
    <w:pPr>
      <w:spacing w:before="2" w:after="2"/>
    </w:pPr>
    <w:rPr>
      <w:rFonts w:ascii="Times" w:hAnsi="Times"/>
      <w:b/>
      <w:bCs/>
      <w:sz w:val="16"/>
      <w:szCs w:val="16"/>
    </w:rPr>
  </w:style>
  <w:style w:type="paragraph" w:customStyle="1" w:styleId="xl29">
    <w:name w:val="xl29"/>
    <w:basedOn w:val="Normal"/>
    <w:rsid w:val="00AD585E"/>
    <w:pPr>
      <w:spacing w:before="2" w:after="2"/>
    </w:pPr>
    <w:rPr>
      <w:rFonts w:ascii="Calibri" w:hAnsi="Calibri"/>
      <w:b/>
      <w:bCs/>
      <w:i/>
      <w:iCs/>
      <w:color w:val="000000"/>
      <w:sz w:val="16"/>
      <w:szCs w:val="16"/>
    </w:rPr>
  </w:style>
  <w:style w:type="paragraph" w:customStyle="1" w:styleId="xl30">
    <w:name w:val="xl30"/>
    <w:basedOn w:val="Normal"/>
    <w:rsid w:val="00AD585E"/>
    <w:pPr>
      <w:spacing w:before="2" w:after="2"/>
      <w:jc w:val="right"/>
    </w:pPr>
    <w:rPr>
      <w:rFonts w:ascii="Calibri" w:hAnsi="Calibri"/>
      <w:b/>
      <w:bCs/>
      <w:i/>
      <w:iCs/>
      <w:color w:val="000000"/>
      <w:sz w:val="16"/>
      <w:szCs w:val="16"/>
    </w:rPr>
  </w:style>
  <w:style w:type="paragraph" w:customStyle="1" w:styleId="xl31">
    <w:name w:val="xl31"/>
    <w:basedOn w:val="Normal"/>
    <w:rsid w:val="00AD585E"/>
    <w:pPr>
      <w:spacing w:before="2" w:after="2"/>
    </w:pPr>
    <w:rPr>
      <w:rFonts w:ascii="Times" w:hAnsi="Times"/>
      <w:b/>
      <w:bCs/>
      <w:i/>
      <w:iCs/>
      <w:sz w:val="16"/>
      <w:szCs w:val="16"/>
    </w:rPr>
  </w:style>
  <w:style w:type="paragraph" w:customStyle="1" w:styleId="xl32">
    <w:name w:val="xl32"/>
    <w:basedOn w:val="Normal"/>
    <w:rsid w:val="00AD585E"/>
    <w:pPr>
      <w:spacing w:before="2" w:after="2"/>
    </w:pPr>
    <w:rPr>
      <w:rFonts w:ascii="Calibri" w:hAnsi="Calibri"/>
      <w:color w:val="000000"/>
      <w:sz w:val="16"/>
      <w:szCs w:val="16"/>
    </w:rPr>
  </w:style>
  <w:style w:type="paragraph" w:customStyle="1" w:styleId="xl33">
    <w:name w:val="xl33"/>
    <w:basedOn w:val="Normal"/>
    <w:rsid w:val="00AD585E"/>
    <w:pPr>
      <w:spacing w:before="2" w:after="2"/>
      <w:jc w:val="right"/>
    </w:pPr>
    <w:rPr>
      <w:rFonts w:ascii="Calibri" w:hAnsi="Calibri"/>
      <w:color w:val="000000"/>
      <w:sz w:val="16"/>
      <w:szCs w:val="16"/>
    </w:rPr>
  </w:style>
  <w:style w:type="paragraph" w:customStyle="1" w:styleId="xl34">
    <w:name w:val="xl34"/>
    <w:basedOn w:val="Normal"/>
    <w:rsid w:val="00AD585E"/>
    <w:pPr>
      <w:spacing w:before="2" w:after="2"/>
    </w:pPr>
    <w:rPr>
      <w:rFonts w:ascii="Times" w:hAnsi="Times"/>
      <w:sz w:val="16"/>
      <w:szCs w:val="16"/>
    </w:rPr>
  </w:style>
  <w:style w:type="paragraph" w:customStyle="1" w:styleId="xl35">
    <w:name w:val="xl35"/>
    <w:basedOn w:val="Normal"/>
    <w:rsid w:val="00AD585E"/>
    <w:pPr>
      <w:pBdr>
        <w:top w:val="single" w:sz="4" w:space="0" w:color="C0C0C0"/>
        <w:left w:val="single" w:sz="4" w:space="0" w:color="C0C0C0"/>
        <w:bottom w:val="single" w:sz="4" w:space="0" w:color="C0C0C0"/>
        <w:right w:val="single" w:sz="4" w:space="0" w:color="C0C0C0"/>
      </w:pBdr>
      <w:spacing w:before="2" w:after="2"/>
    </w:pPr>
    <w:rPr>
      <w:rFonts w:ascii="Times" w:hAnsi="Times"/>
      <w:sz w:val="16"/>
      <w:szCs w:val="16"/>
    </w:rPr>
  </w:style>
  <w:style w:type="paragraph" w:customStyle="1" w:styleId="xl36">
    <w:name w:val="xl36"/>
    <w:basedOn w:val="Normal"/>
    <w:rsid w:val="00AD585E"/>
    <w:pPr>
      <w:pBdr>
        <w:top w:val="single" w:sz="4" w:space="0" w:color="C0C0C0"/>
        <w:left w:val="single" w:sz="4" w:space="0" w:color="C0C0C0"/>
        <w:bottom w:val="single" w:sz="4" w:space="0" w:color="C0C0C0"/>
        <w:right w:val="single" w:sz="4" w:space="0" w:color="C0C0C0"/>
      </w:pBdr>
      <w:spacing w:before="2" w:after="2"/>
    </w:pPr>
    <w:rPr>
      <w:rFonts w:ascii="Times" w:hAnsi="Times"/>
      <w:sz w:val="16"/>
      <w:szCs w:val="16"/>
    </w:rPr>
  </w:style>
  <w:style w:type="paragraph" w:customStyle="1" w:styleId="xl37">
    <w:name w:val="xl37"/>
    <w:basedOn w:val="Normal"/>
    <w:rsid w:val="00AD585E"/>
    <w:pPr>
      <w:pBdr>
        <w:top w:val="single" w:sz="4" w:space="0" w:color="C0C0C0"/>
        <w:left w:val="single" w:sz="4" w:space="0" w:color="C0C0C0"/>
        <w:bottom w:val="single" w:sz="4" w:space="0" w:color="C0C0C0"/>
        <w:right w:val="single" w:sz="4" w:space="0" w:color="C0C0C0"/>
      </w:pBdr>
      <w:spacing w:before="2" w:after="2"/>
    </w:pPr>
    <w:rPr>
      <w:rFonts w:ascii="Times" w:hAnsi="Times"/>
      <w:b/>
      <w:bCs/>
      <w:i/>
      <w:iCs/>
      <w:sz w:val="16"/>
      <w:szCs w:val="16"/>
    </w:rPr>
  </w:style>
  <w:style w:type="paragraph" w:customStyle="1" w:styleId="xl38">
    <w:name w:val="xl38"/>
    <w:basedOn w:val="Normal"/>
    <w:rsid w:val="00AD585E"/>
    <w:pPr>
      <w:pBdr>
        <w:top w:val="single" w:sz="4" w:space="0" w:color="C0C0C0"/>
        <w:left w:val="single" w:sz="4" w:space="0" w:color="C0C0C0"/>
        <w:bottom w:val="single" w:sz="4" w:space="0" w:color="C0C0C0"/>
        <w:right w:val="single" w:sz="4" w:space="0" w:color="C0C0C0"/>
      </w:pBdr>
      <w:spacing w:before="2" w:after="2"/>
    </w:pPr>
    <w:rPr>
      <w:rFonts w:ascii="Times" w:hAnsi="Times"/>
      <w:b/>
      <w:bCs/>
      <w:i/>
      <w:iCs/>
      <w:sz w:val="16"/>
      <w:szCs w:val="16"/>
    </w:rPr>
  </w:style>
  <w:style w:type="paragraph" w:customStyle="1" w:styleId="xl39">
    <w:name w:val="xl39"/>
    <w:basedOn w:val="Normal"/>
    <w:rsid w:val="00AD585E"/>
    <w:pPr>
      <w:spacing w:before="2" w:after="2"/>
    </w:pPr>
    <w:rPr>
      <w:rFonts w:ascii="Times" w:hAnsi="Times"/>
      <w:b/>
      <w:bCs/>
      <w:sz w:val="16"/>
      <w:szCs w:val="16"/>
    </w:rPr>
  </w:style>
  <w:style w:type="paragraph" w:customStyle="1" w:styleId="xl40">
    <w:name w:val="xl40"/>
    <w:basedOn w:val="Normal"/>
    <w:rsid w:val="00AD585E"/>
    <w:pPr>
      <w:spacing w:before="2" w:after="2"/>
    </w:pPr>
    <w:rPr>
      <w:rFonts w:ascii="Times" w:hAnsi="Times"/>
      <w:b/>
      <w:bCs/>
      <w:i/>
      <w:iCs/>
      <w:sz w:val="16"/>
      <w:szCs w:val="16"/>
    </w:rPr>
  </w:style>
  <w:style w:type="paragraph" w:customStyle="1" w:styleId="xl41">
    <w:name w:val="xl41"/>
    <w:basedOn w:val="Normal"/>
    <w:rsid w:val="00AD585E"/>
    <w:pPr>
      <w:spacing w:before="2" w:after="2"/>
    </w:pPr>
    <w:rPr>
      <w:rFonts w:ascii="Calibri" w:hAnsi="Calibri"/>
      <w:color w:val="000000"/>
      <w:sz w:val="16"/>
      <w:szCs w:val="16"/>
    </w:rPr>
  </w:style>
  <w:style w:type="paragraph" w:customStyle="1" w:styleId="xl42">
    <w:name w:val="xl42"/>
    <w:basedOn w:val="Normal"/>
    <w:rsid w:val="00AD585E"/>
    <w:pPr>
      <w:spacing w:before="2" w:after="2"/>
      <w:jc w:val="right"/>
    </w:pPr>
    <w:rPr>
      <w:rFonts w:ascii="Calibri" w:hAnsi="Calibri"/>
      <w:color w:val="000000"/>
      <w:sz w:val="16"/>
      <w:szCs w:val="16"/>
    </w:rPr>
  </w:style>
  <w:style w:type="paragraph" w:styleId="BalloonText">
    <w:name w:val="Balloon Text"/>
    <w:basedOn w:val="Normal"/>
    <w:link w:val="BalloonTextChar"/>
    <w:uiPriority w:val="99"/>
    <w:rsid w:val="007C5F05"/>
    <w:rPr>
      <w:rFonts w:ascii="Lucida Grande" w:hAnsi="Lucida Grande"/>
      <w:sz w:val="18"/>
      <w:szCs w:val="18"/>
    </w:rPr>
  </w:style>
  <w:style w:type="character" w:customStyle="1" w:styleId="BalloonTextChar">
    <w:name w:val="Balloon Text Char"/>
    <w:link w:val="BalloonText"/>
    <w:uiPriority w:val="99"/>
    <w:rsid w:val="007C5F05"/>
    <w:rPr>
      <w:rFonts w:ascii="Lucida Grande" w:hAnsi="Lucida Grande"/>
      <w:sz w:val="18"/>
      <w:szCs w:val="18"/>
    </w:rPr>
  </w:style>
  <w:style w:type="character" w:styleId="Strong">
    <w:name w:val="Strong"/>
    <w:qFormat/>
    <w:rsid w:val="005B3355"/>
    <w:rPr>
      <w:b/>
      <w:bCs/>
    </w:rPr>
  </w:style>
  <w:style w:type="table" w:styleId="TableGrid">
    <w:name w:val="Table Grid"/>
    <w:basedOn w:val="TableNormal"/>
    <w:rsid w:val="00FD68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Accent2">
    <w:name w:val="Medium Grid 2 Accent 2"/>
    <w:basedOn w:val="TableNormal"/>
    <w:qFormat/>
    <w:rsid w:val="00FD68A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customStyle="1" w:styleId="Heading1Char">
    <w:name w:val="Heading 1 Char"/>
    <w:aliases w:val="h1 Char"/>
    <w:link w:val="Heading1"/>
    <w:rsid w:val="005E42B7"/>
    <w:rPr>
      <w:rFonts w:ascii="Helvetica" w:eastAsia="Times New Roman" w:hAnsi="Helvetica"/>
      <w:b/>
      <w:caps/>
      <w:sz w:val="24"/>
      <w:lang w:val="en-AU"/>
    </w:rPr>
  </w:style>
  <w:style w:type="character" w:customStyle="1" w:styleId="Heading2Char">
    <w:name w:val="Heading 2 Char"/>
    <w:aliases w:val="h2 Char"/>
    <w:link w:val="Heading2"/>
    <w:rsid w:val="005E42B7"/>
    <w:rPr>
      <w:rFonts w:ascii="Helvetica" w:eastAsia="Times New Roman" w:hAnsi="Helvetica"/>
      <w:b/>
      <w:sz w:val="24"/>
      <w:lang w:val="en-AU"/>
    </w:rPr>
  </w:style>
  <w:style w:type="character" w:customStyle="1" w:styleId="Heading3Char">
    <w:name w:val="Heading 3 Char"/>
    <w:aliases w:val="h3 Char"/>
    <w:link w:val="Heading3"/>
    <w:rsid w:val="005E42B7"/>
    <w:rPr>
      <w:rFonts w:ascii="Helvetica" w:eastAsia="Times New Roman" w:hAnsi="Helvetica"/>
      <w:b/>
      <w:lang w:val="en-AU"/>
    </w:rPr>
  </w:style>
  <w:style w:type="character" w:customStyle="1" w:styleId="Heading5Char">
    <w:name w:val="Heading 5 Char"/>
    <w:aliases w:val="TH Char,Table Char,Table Heading Char,Tables Char"/>
    <w:link w:val="Heading5"/>
    <w:rsid w:val="005E42B7"/>
    <w:rPr>
      <w:rFonts w:ascii="Helvetica" w:eastAsia="Times New Roman" w:hAnsi="Helvetica"/>
      <w:b/>
      <w:lang w:val="en-AU"/>
    </w:rPr>
  </w:style>
  <w:style w:type="character" w:customStyle="1" w:styleId="Heading6Char">
    <w:name w:val="Heading 6 Char"/>
    <w:aliases w:val="Fig Char,Figure Char"/>
    <w:link w:val="Heading6"/>
    <w:rsid w:val="005E42B7"/>
    <w:rPr>
      <w:rFonts w:ascii="Helvetica" w:eastAsia="Times New Roman" w:hAnsi="Helvetica"/>
      <w:b/>
      <w:lang w:val="en-AU"/>
    </w:rPr>
  </w:style>
  <w:style w:type="character" w:customStyle="1" w:styleId="Heading7Char">
    <w:name w:val="Heading 7 Char"/>
    <w:aliases w:val="Photo Char"/>
    <w:link w:val="Heading7"/>
    <w:rsid w:val="005E42B7"/>
    <w:rPr>
      <w:rFonts w:ascii="Helvetica" w:eastAsia="Times New Roman" w:hAnsi="Helvetica"/>
      <w:b/>
      <w:lang w:val="en-AU"/>
    </w:rPr>
  </w:style>
  <w:style w:type="character" w:customStyle="1" w:styleId="Heading8Char">
    <w:name w:val="Heading 8 Char"/>
    <w:aliases w:val="Appendix Char"/>
    <w:link w:val="Heading8"/>
    <w:rsid w:val="005E42B7"/>
    <w:rPr>
      <w:rFonts w:ascii="Helvetica" w:eastAsia="Times New Roman" w:hAnsi="Helvetica"/>
      <w:b/>
      <w:caps/>
      <w:sz w:val="24"/>
      <w:lang w:val="en-AU"/>
    </w:rPr>
  </w:style>
  <w:style w:type="character" w:customStyle="1" w:styleId="Heading9Char">
    <w:name w:val="Heading 9 Char"/>
    <w:link w:val="Heading9"/>
    <w:rsid w:val="005E42B7"/>
    <w:rPr>
      <w:rFonts w:ascii="Helvetica" w:eastAsia="Times New Roman" w:hAnsi="Helvetica"/>
      <w:b/>
      <w:i/>
      <w:sz w:val="18"/>
      <w:lang w:val="en-AU"/>
    </w:rPr>
  </w:style>
  <w:style w:type="paragraph" w:customStyle="1" w:styleId="TableBullet">
    <w:name w:val="Table Bullet"/>
    <w:basedOn w:val="Normal"/>
    <w:rsid w:val="007F0939"/>
    <w:pPr>
      <w:numPr>
        <w:numId w:val="2"/>
      </w:numPr>
      <w:tabs>
        <w:tab w:val="clear" w:pos="567"/>
        <w:tab w:val="left" w:pos="284"/>
        <w:tab w:val="num" w:pos="360"/>
      </w:tabs>
      <w:spacing w:before="40" w:after="40"/>
      <w:ind w:left="0" w:firstLine="0"/>
    </w:pPr>
    <w:rPr>
      <w:rFonts w:ascii="Helvetica" w:eastAsia="Times New Roman" w:hAnsi="Helvetica"/>
      <w:sz w:val="18"/>
      <w:szCs w:val="18"/>
      <w:lang w:val="en-AU"/>
    </w:rPr>
  </w:style>
  <w:style w:type="paragraph" w:customStyle="1" w:styleId="P">
    <w:name w:val="P"/>
    <w:aliases w:val="P Char Char,P1,P1 Char Char Char,P1 Char Char Char Char Char,P1 Char Char Char Char Char Char,Paragraph,Paragraph1,Paragraph1 Char,Paragraph1 Char C,Paragraph1 Char Char Char,Paragraph1 Char Char Char Char,Paragraph1 Char Char...,paragraph"/>
    <w:basedOn w:val="Normal"/>
    <w:link w:val="PChar"/>
    <w:rsid w:val="00950D91"/>
    <w:pPr>
      <w:keepLines/>
      <w:spacing w:after="280" w:line="280" w:lineRule="atLeast"/>
      <w:jc w:val="both"/>
    </w:pPr>
    <w:rPr>
      <w:rFonts w:ascii="Helvetica" w:eastAsia="Times New Roman" w:hAnsi="Helvetica"/>
      <w:sz w:val="20"/>
      <w:szCs w:val="20"/>
      <w:lang w:val="en-AU"/>
    </w:rPr>
  </w:style>
  <w:style w:type="character" w:customStyle="1" w:styleId="PChar">
    <w:name w:val="P Char"/>
    <w:aliases w:val="P Char Char Char,P Char Char1,P Char1,P1 Char,P1 Char Char Char Char,P1 Char Char Char Char Char Char1,Paragraph Char,Paragraph Char Char,Paragraph Char1,Paragraph1 Char Char,Paragraph1 Char1,paragraph Char,paragraph Char Char,paragraph Char1"/>
    <w:link w:val="P"/>
    <w:rsid w:val="00950D91"/>
    <w:rPr>
      <w:rFonts w:ascii="Helvetica" w:eastAsia="Times New Roman" w:hAnsi="Helvetica"/>
      <w:lang w:val="en-AU"/>
    </w:rPr>
  </w:style>
  <w:style w:type="character" w:styleId="CommentReference">
    <w:name w:val="annotation reference"/>
    <w:rsid w:val="00950D91"/>
    <w:rPr>
      <w:sz w:val="16"/>
      <w:szCs w:val="16"/>
    </w:rPr>
  </w:style>
  <w:style w:type="paragraph" w:styleId="CommentText">
    <w:name w:val="annotation text"/>
    <w:basedOn w:val="Normal"/>
    <w:link w:val="CommentTextChar"/>
    <w:rsid w:val="00950D91"/>
    <w:rPr>
      <w:sz w:val="20"/>
      <w:szCs w:val="20"/>
    </w:rPr>
  </w:style>
  <w:style w:type="character" w:customStyle="1" w:styleId="CommentTextChar">
    <w:name w:val="Comment Text Char"/>
    <w:basedOn w:val="DefaultParagraphFont"/>
    <w:link w:val="CommentText"/>
    <w:rsid w:val="00950D91"/>
  </w:style>
  <w:style w:type="paragraph" w:styleId="CommentSubject">
    <w:name w:val="annotation subject"/>
    <w:basedOn w:val="CommentText"/>
    <w:next w:val="CommentText"/>
    <w:link w:val="CommentSubjectChar"/>
    <w:rsid w:val="00950D91"/>
    <w:rPr>
      <w:b/>
      <w:bCs/>
    </w:rPr>
  </w:style>
  <w:style w:type="character" w:customStyle="1" w:styleId="CommentSubjectChar">
    <w:name w:val="Comment Subject Char"/>
    <w:link w:val="CommentSubject"/>
    <w:rsid w:val="00950D91"/>
    <w:rPr>
      <w:b/>
      <w:bCs/>
    </w:rPr>
  </w:style>
  <w:style w:type="paragraph" w:styleId="Revision">
    <w:name w:val="Revision"/>
    <w:hidden/>
    <w:rsid w:val="00DE2F9B"/>
    <w:rPr>
      <w:sz w:val="24"/>
      <w:szCs w:val="24"/>
    </w:rPr>
  </w:style>
  <w:style w:type="paragraph" w:styleId="ListParagraph">
    <w:name w:val="List Paragraph"/>
    <w:basedOn w:val="Normal"/>
    <w:qFormat/>
    <w:rsid w:val="0046795B"/>
    <w:pPr>
      <w:ind w:left="720"/>
      <w:contextualSpacing/>
    </w:pPr>
  </w:style>
  <w:style w:type="paragraph" w:styleId="Header">
    <w:name w:val="header"/>
    <w:basedOn w:val="Normal"/>
    <w:link w:val="HeaderChar"/>
    <w:rsid w:val="00893495"/>
    <w:pPr>
      <w:tabs>
        <w:tab w:val="center" w:pos="4680"/>
        <w:tab w:val="right" w:pos="9360"/>
      </w:tabs>
    </w:pPr>
  </w:style>
  <w:style w:type="character" w:customStyle="1" w:styleId="HeaderChar">
    <w:name w:val="Header Char"/>
    <w:basedOn w:val="DefaultParagraphFont"/>
    <w:link w:val="Header"/>
    <w:rsid w:val="00893495"/>
    <w:rPr>
      <w:sz w:val="24"/>
      <w:szCs w:val="24"/>
    </w:rPr>
  </w:style>
  <w:style w:type="paragraph" w:styleId="Footer">
    <w:name w:val="footer"/>
    <w:basedOn w:val="Normal"/>
    <w:link w:val="FooterChar"/>
    <w:rsid w:val="00893495"/>
    <w:pPr>
      <w:tabs>
        <w:tab w:val="center" w:pos="4680"/>
        <w:tab w:val="right" w:pos="9360"/>
      </w:tabs>
    </w:pPr>
  </w:style>
  <w:style w:type="character" w:customStyle="1" w:styleId="FooterChar">
    <w:name w:val="Footer Char"/>
    <w:basedOn w:val="DefaultParagraphFont"/>
    <w:link w:val="Footer"/>
    <w:rsid w:val="00893495"/>
    <w:rPr>
      <w:sz w:val="24"/>
      <w:szCs w:val="24"/>
    </w:rPr>
  </w:style>
</w:styles>
</file>

<file path=word/webSettings.xml><?xml version="1.0" encoding="utf-8"?>
<w:webSettings xmlns:r="http://schemas.openxmlformats.org/officeDocument/2006/relationships" xmlns:w="http://schemas.openxmlformats.org/wordprocessingml/2006/main">
  <w:divs>
    <w:div w:id="650989298">
      <w:bodyDiv w:val="1"/>
      <w:marLeft w:val="0"/>
      <w:marRight w:val="0"/>
      <w:marTop w:val="0"/>
      <w:marBottom w:val="0"/>
      <w:divBdr>
        <w:top w:val="none" w:sz="0" w:space="0" w:color="auto"/>
        <w:left w:val="none" w:sz="0" w:space="0" w:color="auto"/>
        <w:bottom w:val="none" w:sz="0" w:space="0" w:color="auto"/>
        <w:right w:val="none" w:sz="0" w:space="0" w:color="auto"/>
      </w:divBdr>
    </w:div>
    <w:div w:id="15040109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eeganresource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nvestorCalenda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migoldcorp.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vestorcalendar.com/IC/CEPage.asp?ID=170293" TargetMode="External"/><Relationship Id="rId5" Type="http://schemas.openxmlformats.org/officeDocument/2006/relationships/styles" Target="styles.xml"/><Relationship Id="rId15" Type="http://schemas.openxmlformats.org/officeDocument/2006/relationships/hyperlink" Target="http://www.keeganresources.com" TargetMode="External"/><Relationship Id="rId10" Type="http://schemas.openxmlformats.org/officeDocument/2006/relationships/image" Target="media/image1.jpeg"/><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migoldco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D1BEB-2A40-4DE2-81E6-11EFC2F542E1}">
  <ds:schemaRefs>
    <ds:schemaRef ds:uri="http://schemas.openxmlformats.org/officeDocument/2006/bibliography"/>
  </ds:schemaRefs>
</ds:datastoreItem>
</file>

<file path=customXml/itemProps2.xml><?xml version="1.0" encoding="utf-8"?>
<ds:datastoreItem xmlns:ds="http://schemas.openxmlformats.org/officeDocument/2006/customXml" ds:itemID="{EC9175B6-0A31-4877-A931-3E968164F9DD}">
  <ds:schemaRefs>
    <ds:schemaRef ds:uri="http://schemas.openxmlformats.org/officeDocument/2006/bibliography"/>
  </ds:schemaRefs>
</ds:datastoreItem>
</file>

<file path=customXml/itemProps3.xml><?xml version="1.0" encoding="utf-8"?>
<ds:datastoreItem xmlns:ds="http://schemas.openxmlformats.org/officeDocument/2006/customXml" ds:itemID="{4C8BE911-137D-4C2E-B4F1-B62FC0A9F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3267</Words>
  <Characters>18628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McMillan LLP</Company>
  <LinksUpToDate>false</LinksUpToDate>
  <CharactersWithSpaces>21852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User</cp:lastModifiedBy>
  <cp:revision>2</cp:revision>
  <cp:lastPrinted>2012-12-05T04:58:00Z</cp:lastPrinted>
  <dcterms:created xsi:type="dcterms:W3CDTF">2012-12-05T14:56:00Z</dcterms:created>
  <dcterms:modified xsi:type="dcterms:W3CDTF">2012-12-05T14:56:00Z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HeaderConverted">
    <vt:bool>true</vt:bool>
  </property>
  <property fmtid="{D5CDD505-2E9C-101B-9397-08002B2CF9AE}" pid="3" name="_NewReviewCycle">
    <vt:lpwstr/>
  </property>
</Properties>
</file>