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21" w:rsidRPr="003A6053" w:rsidRDefault="00B54621" w:rsidP="00B54621">
      <w:pPr>
        <w:pStyle w:val="a3"/>
        <w:rPr>
          <w:rFonts w:ascii="Palatino Linotype" w:hAnsi="Palatino Linotype"/>
          <w:bCs/>
          <w:color w:val="0000FF"/>
          <w:sz w:val="22"/>
        </w:rPr>
      </w:pPr>
      <w:r w:rsidRPr="003A6053">
        <w:rPr>
          <w:rFonts w:ascii="Palatino Linotype" w:hAnsi="Palatino Linotype"/>
          <w:bCs/>
          <w:noProof/>
          <w:color w:val="0000FF"/>
          <w:sz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-638175</wp:posOffset>
            </wp:positionV>
            <wp:extent cx="5943600" cy="768985"/>
            <wp:effectExtent l="0" t="0" r="0" b="0"/>
            <wp:wrapTight wrapText="bothSides">
              <wp:wrapPolygon edited="0">
                <wp:start x="0" y="0"/>
                <wp:lineTo x="0" y="20869"/>
                <wp:lineTo x="21531" y="2086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053" w:rsidRPr="003A6053">
        <w:rPr>
          <w:rStyle w:val="a4"/>
          <w:rFonts w:ascii="Palatino Linotype" w:hAnsi="Palatino Linotype"/>
          <w:b w:val="0"/>
          <w:color w:val="0000FF"/>
          <w:sz w:val="22"/>
        </w:rPr>
        <w:br/>
      </w:r>
      <w:r w:rsidRPr="003A6053">
        <w:rPr>
          <w:rStyle w:val="a4"/>
          <w:rFonts w:ascii="Palatino Linotype" w:hAnsi="Palatino Linotype"/>
          <w:b w:val="0"/>
          <w:color w:val="0000FF"/>
          <w:sz w:val="20"/>
        </w:rPr>
        <w:t>OMICS Group</w:t>
      </w:r>
      <w:r w:rsidRPr="003A6053">
        <w:rPr>
          <w:rFonts w:ascii="Palatino Linotype" w:hAnsi="Palatino Linotype"/>
          <w:color w:val="0000FF"/>
          <w:sz w:val="20"/>
        </w:rPr>
        <w:t xml:space="preserve"> </w:t>
      </w:r>
      <w:r w:rsidRPr="003A6053">
        <w:rPr>
          <w:rFonts w:ascii="Palatino Linotype" w:hAnsi="Palatino Linotype"/>
          <w:sz w:val="20"/>
        </w:rPr>
        <w:t xml:space="preserve">invites all the participants across the globe to attend </w:t>
      </w:r>
      <w:r w:rsidRPr="003A6053">
        <w:rPr>
          <w:rFonts w:ascii="Palatino Linotype" w:hAnsi="Palatino Linotype"/>
          <w:bCs/>
          <w:color w:val="0000FF"/>
          <w:sz w:val="20"/>
        </w:rPr>
        <w:t>World Congress on Petrochemistry and Chemical Engineering</w:t>
      </w:r>
      <w:r w:rsidRPr="003A6053">
        <w:rPr>
          <w:rFonts w:ascii="Palatino Linotype" w:hAnsi="Palatino Linotype"/>
          <w:b/>
          <w:bCs/>
          <w:color w:val="0000FF"/>
          <w:sz w:val="20"/>
        </w:rPr>
        <w:t xml:space="preserve"> </w:t>
      </w:r>
      <w:r w:rsidRPr="003A6053">
        <w:rPr>
          <w:rFonts w:ascii="Palatino Linotype" w:hAnsi="Palatino Linotype"/>
          <w:sz w:val="20"/>
        </w:rPr>
        <w:t xml:space="preserve">during </w:t>
      </w:r>
      <w:r w:rsidRPr="003A6053">
        <w:rPr>
          <w:rFonts w:ascii="Palatino Linotype" w:hAnsi="Palatino Linotype"/>
          <w:color w:val="0000FF"/>
          <w:sz w:val="20"/>
        </w:rPr>
        <w:t>November 18-20, 2013 at Hilton San Antonio Airport, USA.</w:t>
      </w:r>
    </w:p>
    <w:p w:rsidR="00B54621" w:rsidRPr="003A6053" w:rsidRDefault="00B54621" w:rsidP="00B54621">
      <w:pPr>
        <w:pStyle w:val="a3"/>
        <w:rPr>
          <w:rFonts w:ascii="Palatino Linotype" w:hAnsi="Palatino Linotype"/>
          <w:sz w:val="20"/>
        </w:rPr>
      </w:pPr>
      <w:r w:rsidRPr="003A6053">
        <w:rPr>
          <w:rStyle w:val="a4"/>
          <w:rFonts w:ascii="Palatino Linotype" w:hAnsi="Palatino Linotype"/>
          <w:b w:val="0"/>
          <w:color w:val="0000FF"/>
          <w:sz w:val="20"/>
        </w:rPr>
        <w:t>Petrochemistry-2013</w:t>
      </w:r>
      <w:r w:rsidRPr="003A6053">
        <w:rPr>
          <w:rStyle w:val="a4"/>
          <w:rFonts w:ascii="Palatino Linotype" w:hAnsi="Palatino Linotype"/>
          <w:color w:val="0000FF"/>
          <w:sz w:val="20"/>
        </w:rPr>
        <w:t xml:space="preserve"> </w:t>
      </w:r>
      <w:r w:rsidRPr="003A6053">
        <w:rPr>
          <w:rFonts w:ascii="Palatino Linotype" w:hAnsi="Palatino Linotype"/>
          <w:sz w:val="20"/>
        </w:rPr>
        <w:t>is a remarkable event which brings together unique and International academic scientists, leading engineers, universities and industries making the congress a perfect platform to share experience, foster collaborations across industry and academia and evaluate emerging technologies across the globe.</w:t>
      </w:r>
    </w:p>
    <w:p w:rsidR="00B54621" w:rsidRPr="003A6053" w:rsidRDefault="00B54621" w:rsidP="00B54621">
      <w:pPr>
        <w:pStyle w:val="a3"/>
        <w:rPr>
          <w:rFonts w:ascii="Palatino Linotype" w:hAnsi="Palatino Linotype"/>
          <w:sz w:val="20"/>
        </w:rPr>
      </w:pPr>
      <w:r w:rsidRPr="003A6053">
        <w:rPr>
          <w:rFonts w:ascii="Palatino Linotype" w:hAnsi="Palatino Linotype"/>
          <w:sz w:val="20"/>
        </w:rPr>
        <w:t>The</w:t>
      </w:r>
      <w:r w:rsidRPr="003A6053">
        <w:rPr>
          <w:rFonts w:ascii="Palatino Linotype" w:hAnsi="Palatino Linotype"/>
          <w:b/>
          <w:bCs/>
          <w:sz w:val="20"/>
        </w:rPr>
        <w:t xml:space="preserve"> </w:t>
      </w:r>
      <w:r w:rsidRPr="003A6053">
        <w:rPr>
          <w:rFonts w:ascii="Palatino Linotype" w:hAnsi="Palatino Linotype"/>
          <w:bCs/>
          <w:color w:val="0000FF"/>
          <w:sz w:val="20"/>
        </w:rPr>
        <w:t>World Congress on Petrochemistry and Chemical Engineering</w:t>
      </w:r>
      <w:r w:rsidRPr="003A6053">
        <w:rPr>
          <w:rFonts w:ascii="Palatino Linotype" w:hAnsi="Palatino Linotype"/>
          <w:sz w:val="20"/>
        </w:rPr>
        <w:t xml:space="preserve"> will schedule and coordinate all meetings with our Editorial Board Members of Journal of Chemical Engineering and Process Technology, Journal of Petroleum &amp; Environmental Biotechnology and other experts in the Petrochemistry &amp; Chemical Engineering fields across the World. The scientific program paves a way to gather visionaries through the research talks and presentations and put forward many thought provoking strategies in Petrochemistry &amp; Chemical Engineering</w:t>
      </w:r>
      <w:r w:rsidRPr="003A6053">
        <w:rPr>
          <w:rStyle w:val="a4"/>
          <w:rFonts w:ascii="Palatino Linotype" w:hAnsi="Palatino Linotype"/>
          <w:sz w:val="20"/>
        </w:rPr>
        <w:t>.</w:t>
      </w:r>
      <w:r w:rsidRPr="003A6053">
        <w:rPr>
          <w:rFonts w:ascii="Palatino Linotype" w:hAnsi="Palatino Linotype"/>
          <w:sz w:val="20"/>
        </w:rPr>
        <w:t xml:space="preserve"> The scientific program will focus on Advanced Technologies in Petrochemistry and Chemical Engineering.</w:t>
      </w:r>
    </w:p>
    <w:p w:rsidR="00B54621" w:rsidRPr="003A6053" w:rsidRDefault="00B54621" w:rsidP="00B54621">
      <w:pPr>
        <w:pStyle w:val="a3"/>
        <w:rPr>
          <w:rFonts w:ascii="Palatino Linotype" w:hAnsi="Palatino Linotype"/>
          <w:sz w:val="20"/>
        </w:rPr>
      </w:pPr>
      <w:r w:rsidRPr="003A6053">
        <w:rPr>
          <w:rFonts w:ascii="Palatino Linotype" w:hAnsi="Palatino Linotype"/>
          <w:sz w:val="20"/>
        </w:rPr>
        <w:t>Conference Highlights: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New Methods and Technologies in Petrochemistry and Oil-refining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Renewable Energy and Feedstock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Processes for Bulk and Fine Chemicals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Separations and Downstream Processing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Modeling and Simulation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New Concepts and Innovations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Chemical Reaction Engineering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Applications of Chemical Reaction Engineering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Macro and Nano Science Technology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Mineral Processing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Sources, Ecological Problems and Management of Petrochemistry</w:t>
      </w:r>
    </w:p>
    <w:p w:rsidR="00B54621" w:rsidRPr="00B54621" w:rsidRDefault="00B54621" w:rsidP="00B5462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Palatino Linotype" w:eastAsia="Times New Roman" w:hAnsi="Palatino Linotype" w:cs="Times New Roman"/>
          <w:sz w:val="20"/>
          <w:szCs w:val="24"/>
        </w:rPr>
      </w:pPr>
      <w:r w:rsidRPr="00B54621">
        <w:rPr>
          <w:rFonts w:ascii="Palatino Linotype" w:eastAsia="Times New Roman" w:hAnsi="Palatino Linotype" w:cs="Times New Roman"/>
          <w:sz w:val="20"/>
          <w:szCs w:val="24"/>
        </w:rPr>
        <w:t>Chemical Applications in Producing Oil and Gas</w:t>
      </w:r>
    </w:p>
    <w:p w:rsidR="00606EF5" w:rsidRDefault="00B54621">
      <w:pPr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 xml:space="preserve">Please visit us at </w:t>
      </w:r>
      <w:hyperlink r:id="rId6" w:history="1">
        <w:r w:rsidRPr="003A6053">
          <w:rPr>
            <w:rStyle w:val="a7"/>
            <w:rFonts w:ascii="Palatino Linotype" w:hAnsi="Palatino Linotype" w:cs="Times New Roman"/>
            <w:sz w:val="20"/>
          </w:rPr>
          <w:t>http://www.omicsgroup.com/conferences/petrochemistry-chemical-engineering-2013/</w:t>
        </w:r>
      </w:hyperlink>
    </w:p>
    <w:p w:rsidR="00206FDA" w:rsidRPr="00206FDA" w:rsidRDefault="00206FDA">
      <w:pPr>
        <w:rPr>
          <w:rFonts w:ascii="Palatino Linotype" w:hAnsi="Palatino Linotype" w:cs="Times New Roman"/>
          <w:sz w:val="20"/>
          <w:u w:val="single"/>
        </w:rPr>
      </w:pPr>
      <w:r w:rsidRPr="00206FDA">
        <w:rPr>
          <w:rFonts w:ascii="Palatino Linotype" w:hAnsi="Palatino Linotype" w:cs="Times New Roman"/>
          <w:sz w:val="20"/>
          <w:u w:val="single"/>
        </w:rPr>
        <w:t>Related Journals</w:t>
      </w:r>
    </w:p>
    <w:p w:rsidR="005D02FB" w:rsidRDefault="002F0E2A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hyperlink r:id="rId7" w:history="1">
        <w:r w:rsidR="00206FDA" w:rsidRPr="005D02FB">
          <w:rPr>
            <w:rStyle w:val="a7"/>
            <w:rFonts w:ascii="Palatino Linotype" w:hAnsi="Palatino Linotype" w:cs="Times New Roman"/>
            <w:color w:val="auto"/>
            <w:sz w:val="20"/>
            <w:u w:val="none"/>
          </w:rPr>
          <w:t>Journal of Chemical Engineering &amp; Petrol Technology</w:t>
        </w:r>
      </w:hyperlink>
      <w:r w:rsidR="005D02FB" w:rsidRPr="005D02FB">
        <w:rPr>
          <w:rFonts w:ascii="Palatino Linotype" w:hAnsi="Palatino Linotype" w:cs="Times New Roman"/>
          <w:sz w:val="20"/>
        </w:rPr>
        <w:t xml:space="preserve"> </w:t>
      </w:r>
      <w:r w:rsidR="00206FDA" w:rsidRPr="005D02FB">
        <w:rPr>
          <w:rFonts w:ascii="Palatino Linotype" w:hAnsi="Palatino Linotype" w:cs="Times New Roman"/>
          <w:sz w:val="20"/>
        </w:rPr>
        <w:br/>
      </w:r>
      <w:hyperlink r:id="rId8" w:history="1">
        <w:r w:rsidR="00206FDA" w:rsidRPr="005D02FB">
          <w:rPr>
            <w:rStyle w:val="a7"/>
            <w:rFonts w:ascii="Palatino Linotype" w:hAnsi="Palatino Linotype" w:cs="Times New Roman"/>
            <w:color w:val="auto"/>
            <w:sz w:val="20"/>
            <w:u w:val="none"/>
          </w:rPr>
          <w:t>Journal of Petroleum &amp; Environmental Biotechnology</w:t>
        </w:r>
      </w:hyperlink>
      <w:r w:rsidR="005D02FB">
        <w:rPr>
          <w:rFonts w:ascii="Palatino Linotype" w:hAnsi="Palatino Linotype" w:cs="Times New Roman"/>
          <w:sz w:val="20"/>
        </w:rPr>
        <w:br/>
      </w:r>
      <w:r w:rsidR="005D02FB">
        <w:rPr>
          <w:rFonts w:ascii="Palatino Linotype" w:hAnsi="Palatino Linotype" w:cs="Times New Roman"/>
          <w:sz w:val="20"/>
        </w:rPr>
        <w:br/>
        <w:t>Contact</w:t>
      </w:r>
    </w:p>
    <w:p w:rsidR="00B54621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John Ross</w:t>
      </w:r>
      <w:bookmarkStart w:id="0" w:name="_GoBack"/>
      <w:bookmarkEnd w:id="0"/>
    </w:p>
    <w:p w:rsidR="005D02FB" w:rsidRPr="003A6053" w:rsidRDefault="005D02FB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>Business Development Manager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Email:johnross@omicsgroup.net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 xml:space="preserve">OMICS Group Conferences 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5716 Corsa Ave¦Suite110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Westlake, Los Angeles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lastRenderedPageBreak/>
        <w:t>CA-91362-7354, USA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Office +1- 650-268-9744</w:t>
      </w:r>
    </w:p>
    <w:p w:rsidR="00B54621" w:rsidRPr="003A6053" w:rsidRDefault="00B54621" w:rsidP="005D02FB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Toll No +1-800-216-6499 (USA &amp; Canada)</w:t>
      </w:r>
    </w:p>
    <w:p w:rsidR="00B54621" w:rsidRPr="003A6053" w:rsidRDefault="00B54621" w:rsidP="00B54621">
      <w:pPr>
        <w:spacing w:after="0" w:line="240" w:lineRule="auto"/>
        <w:rPr>
          <w:rFonts w:ascii="Palatino Linotype" w:hAnsi="Palatino Linotype" w:cs="Times New Roman"/>
          <w:sz w:val="20"/>
        </w:rPr>
      </w:pPr>
      <w:r w:rsidRPr="003A6053">
        <w:rPr>
          <w:rFonts w:ascii="Palatino Linotype" w:hAnsi="Palatino Linotype" w:cs="Times New Roman"/>
          <w:sz w:val="20"/>
        </w:rPr>
        <w:t>Fax +1-650-618-1414</w:t>
      </w:r>
    </w:p>
    <w:sectPr w:rsidR="00B54621" w:rsidRPr="003A6053" w:rsidSect="002F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BD1"/>
    <w:multiLevelType w:val="multilevel"/>
    <w:tmpl w:val="267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CEC"/>
    <w:rsid w:val="00172CEC"/>
    <w:rsid w:val="00206FDA"/>
    <w:rsid w:val="002F0E2A"/>
    <w:rsid w:val="003A5934"/>
    <w:rsid w:val="003A6053"/>
    <w:rsid w:val="005D02FB"/>
    <w:rsid w:val="00606EF5"/>
    <w:rsid w:val="00B5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46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4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4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234">
          <w:marLeft w:val="15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92">
          <w:marLeft w:val="15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517">
          <w:marLeft w:val="15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jpeb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online.org/jcept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csgroup.com/conferences/petrochemistry-chemical-engineering-2013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OMICS GROUP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Ross</dc:creator>
  <cp:lastModifiedBy>User</cp:lastModifiedBy>
  <cp:revision>2</cp:revision>
  <dcterms:created xsi:type="dcterms:W3CDTF">2013-03-21T11:34:00Z</dcterms:created>
  <dcterms:modified xsi:type="dcterms:W3CDTF">2013-03-21T11:34:00Z</dcterms:modified>
</cp:coreProperties>
</file>