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34" w:rsidRPr="00F868C7" w:rsidRDefault="009C497A">
      <w:pPr>
        <w:pStyle w:val="Bandeau"/>
      </w:pPr>
      <w:r w:rsidRPr="00847B41">
        <w:rPr>
          <w:noProof/>
          <w:lang w:val="ru-RU" w:eastAsia="ru-RU"/>
        </w:rPr>
        <w:drawing>
          <wp:inline distT="0" distB="0" distL="0" distR="0">
            <wp:extent cx="4766945" cy="389255"/>
            <wp:effectExtent l="0" t="0" r="8255" b="0"/>
            <wp:docPr id="2" name="Image 1" descr="Bandeau-CP-Gfi-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CP-Gfi-new"/>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6945" cy="389255"/>
                    </a:xfrm>
                    <a:prstGeom prst="rect">
                      <a:avLst/>
                    </a:prstGeom>
                    <a:noFill/>
                    <a:ln>
                      <a:noFill/>
                    </a:ln>
                  </pic:spPr>
                </pic:pic>
              </a:graphicData>
            </a:graphic>
          </wp:inline>
        </w:drawing>
      </w:r>
    </w:p>
    <w:p w:rsidR="00421134" w:rsidRPr="00995A94" w:rsidRDefault="00421134">
      <w:pPr>
        <w:pStyle w:val="Bandeau"/>
      </w:pPr>
    </w:p>
    <w:tbl>
      <w:tblPr>
        <w:tblW w:w="0" w:type="auto"/>
        <w:tblCellMar>
          <w:left w:w="70" w:type="dxa"/>
          <w:right w:w="70" w:type="dxa"/>
        </w:tblCellMar>
        <w:tblLook w:val="0000"/>
      </w:tblPr>
      <w:tblGrid>
        <w:gridCol w:w="4558"/>
        <w:gridCol w:w="4646"/>
      </w:tblGrid>
      <w:tr w:rsidR="00421134" w:rsidRPr="00995A94">
        <w:tc>
          <w:tcPr>
            <w:tcW w:w="4602" w:type="dxa"/>
          </w:tcPr>
          <w:p w:rsidR="00421134" w:rsidRPr="00995A94" w:rsidRDefault="00421134">
            <w:pPr>
              <w:pStyle w:val="a6"/>
            </w:pPr>
            <w:r w:rsidRPr="00995A94">
              <w:t>—</w:t>
            </w:r>
          </w:p>
          <w:p w:rsidR="00421134" w:rsidRPr="00995A94" w:rsidRDefault="00870CC6">
            <w:pPr>
              <w:pStyle w:val="a6"/>
            </w:pPr>
            <w:r>
              <w:t>1</w:t>
            </w:r>
            <w:r w:rsidR="001D6CEE">
              <w:t>4</w:t>
            </w:r>
            <w:r w:rsidR="00CD2A50" w:rsidRPr="00CD2A50">
              <w:t xml:space="preserve"> </w:t>
            </w:r>
            <w:r w:rsidR="001D6CEE">
              <w:t>mars</w:t>
            </w:r>
            <w:r w:rsidR="00CD2A50" w:rsidRPr="00CD2A50">
              <w:t xml:space="preserve"> </w:t>
            </w:r>
            <w:r w:rsidR="00CD2A50">
              <w:t>2013</w:t>
            </w:r>
          </w:p>
          <w:p w:rsidR="00421134" w:rsidRPr="00995A94" w:rsidRDefault="00421134">
            <w:pPr>
              <w:pStyle w:val="a6"/>
            </w:pPr>
            <w:r w:rsidRPr="00995A94">
              <w:t>—</w:t>
            </w:r>
          </w:p>
          <w:p w:rsidR="00421134" w:rsidRPr="00995A94" w:rsidRDefault="00421134" w:rsidP="00606D6E">
            <w:pPr>
              <w:pStyle w:val="a6"/>
              <w:rPr>
                <w:rFonts w:cs="Times New Roman"/>
              </w:rPr>
            </w:pPr>
            <w:r w:rsidRPr="00995A94">
              <w:t>www.gfi</w:t>
            </w:r>
            <w:r w:rsidR="00606D6E">
              <w:t>maroc</w:t>
            </w:r>
            <w:r w:rsidRPr="00995A94">
              <w:t>.</w:t>
            </w:r>
            <w:r w:rsidR="00606D6E">
              <w:t>com</w:t>
            </w:r>
          </w:p>
        </w:tc>
        <w:tc>
          <w:tcPr>
            <w:tcW w:w="4602" w:type="dxa"/>
          </w:tcPr>
          <w:p w:rsidR="00421134" w:rsidRPr="00995A94" w:rsidRDefault="009C497A">
            <w:pPr>
              <w:pStyle w:val="Titreorange"/>
              <w:jc w:val="right"/>
              <w:rPr>
                <w:rFonts w:cs="Times New Roman"/>
              </w:rPr>
            </w:pPr>
            <w:r w:rsidRPr="00251AFC">
              <w:rPr>
                <w:rFonts w:cs="Times New Roman"/>
                <w:noProof/>
                <w:lang w:val="ru-RU" w:eastAsia="ru-RU"/>
              </w:rPr>
              <w:drawing>
                <wp:inline distT="0" distB="0" distL="0" distR="0">
                  <wp:extent cx="1430655" cy="1007745"/>
                  <wp:effectExtent l="0" t="0" r="0" b="8255"/>
                  <wp:docPr id="3" name="Image 3" descr="logo-gfi-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fi-c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655" cy="1007745"/>
                          </a:xfrm>
                          <a:prstGeom prst="rect">
                            <a:avLst/>
                          </a:prstGeom>
                          <a:noFill/>
                          <a:ln>
                            <a:noFill/>
                          </a:ln>
                        </pic:spPr>
                      </pic:pic>
                    </a:graphicData>
                  </a:graphic>
                </wp:inline>
              </w:drawing>
            </w:r>
          </w:p>
        </w:tc>
      </w:tr>
      <w:tr w:rsidR="00421134" w:rsidRPr="00995A94" w:rsidTr="0018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8"/>
        </w:trPr>
        <w:tc>
          <w:tcPr>
            <w:tcW w:w="9204" w:type="dxa"/>
            <w:gridSpan w:val="2"/>
            <w:tcBorders>
              <w:top w:val="nil"/>
              <w:left w:val="nil"/>
              <w:bottom w:val="nil"/>
              <w:right w:val="nil"/>
            </w:tcBorders>
          </w:tcPr>
          <w:p w:rsidR="00421134" w:rsidRPr="00995A94" w:rsidRDefault="00421134">
            <w:pPr>
              <w:pStyle w:val="Titreorange"/>
              <w:rPr>
                <w:rFonts w:cs="Times New Roman"/>
              </w:rPr>
            </w:pPr>
            <w:r w:rsidRPr="00995A94">
              <w:rPr>
                <w:rFonts w:cs="Times New Roman"/>
              </w:rPr>
              <w:t xml:space="preserve">GFI INFORMATIQUE : </w:t>
            </w:r>
            <w:r w:rsidR="00DB4269">
              <w:rPr>
                <w:rFonts w:cs="Times New Roman"/>
              </w:rPr>
              <w:t>chiffre d’affaires de l’exercice 2012</w:t>
            </w:r>
          </w:p>
          <w:p w:rsidR="00421134" w:rsidRPr="00995A94" w:rsidRDefault="00421134">
            <w:pPr>
              <w:pStyle w:val="Titreorange"/>
              <w:rPr>
                <w:rFonts w:cs="Times New Roman"/>
              </w:rPr>
            </w:pPr>
            <w:r w:rsidRPr="00995A94">
              <w:rPr>
                <w:rFonts w:cs="Times New Roman"/>
              </w:rPr>
              <w:t>—</w:t>
            </w:r>
          </w:p>
          <w:p w:rsidR="00785359" w:rsidRPr="00785359" w:rsidRDefault="00785359" w:rsidP="00785359">
            <w:pPr>
              <w:pStyle w:val="Default"/>
              <w:rPr>
                <w:rFonts w:ascii="Times New Roman" w:hAnsi="Times New Roman"/>
                <w:bCs/>
                <w:caps/>
                <w:color w:val="58585A"/>
                <w:kern w:val="28"/>
                <w:sz w:val="32"/>
                <w:szCs w:val="32"/>
              </w:rPr>
            </w:pPr>
            <w:r>
              <w:rPr>
                <w:rFonts w:ascii="Times New Roman" w:hAnsi="Times New Roman"/>
                <w:bCs/>
                <w:caps/>
                <w:color w:val="58585A"/>
                <w:kern w:val="28"/>
                <w:sz w:val="32"/>
                <w:szCs w:val="32"/>
              </w:rPr>
              <w:t>CHIFFRE D’AFFAIRES DU groupe Gfi</w:t>
            </w:r>
            <w:r w:rsidRPr="00785359">
              <w:rPr>
                <w:rFonts w:ascii="Times New Roman" w:hAnsi="Times New Roman"/>
                <w:bCs/>
                <w:caps/>
                <w:color w:val="58585A"/>
                <w:kern w:val="28"/>
                <w:sz w:val="32"/>
                <w:szCs w:val="32"/>
              </w:rPr>
              <w:t xml:space="preserve"> 2012 :</w:t>
            </w:r>
            <w:r w:rsidRPr="001545AF">
              <w:rPr>
                <w:rFonts w:ascii="Times New Roman" w:hAnsi="Times New Roman"/>
                <w:b/>
                <w:bCs/>
                <w:caps/>
                <w:color w:val="58585A"/>
                <w:kern w:val="28"/>
                <w:sz w:val="32"/>
                <w:szCs w:val="32"/>
              </w:rPr>
              <w:t>+</w:t>
            </w:r>
            <w:r w:rsidR="001545AF" w:rsidRPr="001545AF">
              <w:rPr>
                <w:rFonts w:ascii="Times New Roman" w:hAnsi="Times New Roman"/>
                <w:b/>
                <w:bCs/>
                <w:caps/>
                <w:color w:val="58585A"/>
                <w:kern w:val="28"/>
                <w:sz w:val="32"/>
                <w:szCs w:val="32"/>
              </w:rPr>
              <w:t>8</w:t>
            </w:r>
            <w:r w:rsidRPr="001545AF">
              <w:rPr>
                <w:rFonts w:ascii="Times New Roman" w:hAnsi="Times New Roman"/>
                <w:b/>
                <w:bCs/>
                <w:caps/>
                <w:color w:val="58585A"/>
                <w:kern w:val="28"/>
                <w:sz w:val="32"/>
                <w:szCs w:val="32"/>
              </w:rPr>
              <w:t xml:space="preserve">% </w:t>
            </w:r>
          </w:p>
          <w:p w:rsidR="00785359" w:rsidRPr="00785359" w:rsidRDefault="00785359" w:rsidP="00785359">
            <w:pPr>
              <w:pStyle w:val="Default"/>
              <w:rPr>
                <w:rFonts w:ascii="Times New Roman" w:hAnsi="Times New Roman"/>
                <w:bCs/>
                <w:caps/>
                <w:color w:val="58585A"/>
                <w:kern w:val="28"/>
                <w:sz w:val="32"/>
                <w:szCs w:val="32"/>
              </w:rPr>
            </w:pPr>
            <w:r w:rsidRPr="00785359">
              <w:rPr>
                <w:rFonts w:ascii="Times New Roman" w:hAnsi="Times New Roman"/>
                <w:bCs/>
                <w:caps/>
                <w:color w:val="58585A"/>
                <w:kern w:val="28"/>
                <w:sz w:val="32"/>
                <w:szCs w:val="32"/>
              </w:rPr>
              <w:t xml:space="preserve">CHIFFRE D’AFFAIRES </w:t>
            </w:r>
            <w:r>
              <w:rPr>
                <w:rFonts w:ascii="Times New Roman" w:hAnsi="Times New Roman"/>
                <w:bCs/>
                <w:caps/>
                <w:color w:val="58585A"/>
                <w:kern w:val="28"/>
                <w:sz w:val="32"/>
                <w:szCs w:val="32"/>
              </w:rPr>
              <w:t>Maroc</w:t>
            </w:r>
            <w:r w:rsidRPr="00785359">
              <w:rPr>
                <w:rFonts w:ascii="Times New Roman" w:hAnsi="Times New Roman"/>
                <w:bCs/>
                <w:caps/>
                <w:color w:val="58585A"/>
                <w:kern w:val="28"/>
                <w:sz w:val="32"/>
                <w:szCs w:val="32"/>
              </w:rPr>
              <w:t xml:space="preserve"> 2012 : </w:t>
            </w:r>
            <w:r w:rsidRPr="00785359">
              <w:rPr>
                <w:rFonts w:ascii="Times New Roman" w:hAnsi="Times New Roman"/>
                <w:b/>
                <w:bCs/>
                <w:caps/>
                <w:color w:val="58585A"/>
                <w:kern w:val="28"/>
                <w:sz w:val="32"/>
                <w:szCs w:val="32"/>
              </w:rPr>
              <w:t>+1</w:t>
            </w:r>
            <w:r w:rsidR="00F548E5">
              <w:rPr>
                <w:rFonts w:ascii="Times New Roman" w:hAnsi="Times New Roman"/>
                <w:b/>
                <w:bCs/>
                <w:caps/>
                <w:color w:val="58585A"/>
                <w:kern w:val="28"/>
                <w:sz w:val="32"/>
                <w:szCs w:val="32"/>
              </w:rPr>
              <w:t>3</w:t>
            </w:r>
            <w:r w:rsidRPr="00785359">
              <w:rPr>
                <w:rFonts w:ascii="Times New Roman" w:hAnsi="Times New Roman"/>
                <w:b/>
                <w:bCs/>
                <w:caps/>
                <w:color w:val="58585A"/>
                <w:kern w:val="28"/>
                <w:sz w:val="32"/>
                <w:szCs w:val="32"/>
              </w:rPr>
              <w:t>%</w:t>
            </w:r>
            <w:r w:rsidRPr="00785359">
              <w:rPr>
                <w:rFonts w:ascii="Times New Roman" w:hAnsi="Times New Roman"/>
                <w:bCs/>
                <w:caps/>
                <w:color w:val="58585A"/>
                <w:kern w:val="28"/>
                <w:sz w:val="32"/>
                <w:szCs w:val="32"/>
              </w:rPr>
              <w:t xml:space="preserve"> </w:t>
            </w:r>
          </w:p>
          <w:p w:rsidR="00785359" w:rsidRDefault="00785359" w:rsidP="00DB4269"/>
          <w:p w:rsidR="00DB4269" w:rsidRPr="00DB4269" w:rsidRDefault="00DB4269" w:rsidP="00DB4269">
            <w:r w:rsidRPr="00DB4269">
              <w:t>Le tissu économique n’a pas connu une grande amélioration pour l’exercice 2012. Et malgré cette contrainte majeure, Gfi informatique Maroc a pu continuer son ascension et ce en enregistrant une progression de plus de 10% ; enregistrant ainsi un chiffre d’affaires de 6</w:t>
            </w:r>
            <w:r w:rsidR="00AF7037">
              <w:t>8</w:t>
            </w:r>
            <w:r w:rsidRPr="00DB4269">
              <w:t xml:space="preserve"> millions de dirhams.  </w:t>
            </w:r>
          </w:p>
          <w:p w:rsidR="00DB4269" w:rsidRDefault="00DB4269" w:rsidP="00DB4269">
            <w:r w:rsidRPr="00DB4269">
              <w:t xml:space="preserve">En effet, l’année s’est clôturée sur de belles réussites avec un 4ème trimestre qui vient accélérer le rythme qu’a connu le début d’exercice et qui signe une croissance trimestrielle de +19,2%. Ce constat vient confirmer que les efforts et moyens investis ont été dirigés vers des secteurs porteurs ; grâce auxquels nous maintenons notre position de leader en matière de services et solutions à valeur ajoutée. </w:t>
            </w:r>
          </w:p>
          <w:p w:rsidR="007875C0" w:rsidRDefault="007875C0" w:rsidP="00DB4269"/>
          <w:tbl>
            <w:tblPr>
              <w:tblStyle w:val="-6"/>
              <w:tblW w:w="9215" w:type="dxa"/>
              <w:tblLook w:val="04A0"/>
            </w:tblPr>
            <w:tblGrid>
              <w:gridCol w:w="3119"/>
              <w:gridCol w:w="1697"/>
              <w:gridCol w:w="997"/>
              <w:gridCol w:w="2268"/>
              <w:gridCol w:w="1134"/>
            </w:tblGrid>
            <w:tr w:rsidR="001545AF" w:rsidTr="00127ADB">
              <w:trPr>
                <w:cnfStyle w:val="100000000000"/>
              </w:trPr>
              <w:tc>
                <w:tcPr>
                  <w:cnfStyle w:val="001000000000"/>
                  <w:tcW w:w="3119" w:type="dxa"/>
                </w:tcPr>
                <w:p w:rsidR="001545AF" w:rsidRPr="00E42B07" w:rsidRDefault="00A27F05" w:rsidP="00DB4269">
                  <w:pPr>
                    <w:rPr>
                      <w:b w:val="0"/>
                      <w:i/>
                      <w:sz w:val="20"/>
                    </w:rPr>
                  </w:pPr>
                  <w:r w:rsidRPr="00E42B07">
                    <w:rPr>
                      <w:b w:val="0"/>
                      <w:i/>
                    </w:rPr>
                    <w:t>En millions de dirhams</w:t>
                  </w:r>
                </w:p>
              </w:tc>
              <w:tc>
                <w:tcPr>
                  <w:tcW w:w="2694" w:type="dxa"/>
                  <w:gridSpan w:val="2"/>
                </w:tcPr>
                <w:p w:rsidR="001545AF" w:rsidRPr="004315D4" w:rsidRDefault="001914FA" w:rsidP="00127ADB">
                  <w:pPr>
                    <w:jc w:val="center"/>
                    <w:cnfStyle w:val="100000000000"/>
                    <w:rPr>
                      <w:sz w:val="20"/>
                    </w:rPr>
                  </w:pPr>
                  <w:r w:rsidRPr="004315D4">
                    <w:rPr>
                      <w:sz w:val="20"/>
                    </w:rPr>
                    <w:t>31 décembre 2012</w:t>
                  </w:r>
                </w:p>
              </w:tc>
              <w:tc>
                <w:tcPr>
                  <w:tcW w:w="2268" w:type="dxa"/>
                </w:tcPr>
                <w:p w:rsidR="001545AF" w:rsidRPr="004315D4" w:rsidRDefault="001914FA" w:rsidP="001914FA">
                  <w:pPr>
                    <w:jc w:val="center"/>
                    <w:cnfStyle w:val="100000000000"/>
                    <w:rPr>
                      <w:sz w:val="20"/>
                    </w:rPr>
                  </w:pPr>
                  <w:r w:rsidRPr="004315D4">
                    <w:rPr>
                      <w:sz w:val="20"/>
                    </w:rPr>
                    <w:t>31 décembre 2011</w:t>
                  </w:r>
                </w:p>
              </w:tc>
              <w:tc>
                <w:tcPr>
                  <w:tcW w:w="1134" w:type="dxa"/>
                </w:tcPr>
                <w:p w:rsidR="001545AF" w:rsidRPr="004315D4" w:rsidRDefault="001914FA" w:rsidP="00127ADB">
                  <w:pPr>
                    <w:ind w:left="-250" w:firstLine="250"/>
                    <w:jc w:val="center"/>
                    <w:cnfStyle w:val="100000000000"/>
                    <w:rPr>
                      <w:sz w:val="20"/>
                    </w:rPr>
                  </w:pPr>
                  <w:r w:rsidRPr="004315D4">
                    <w:rPr>
                      <w:sz w:val="20"/>
                    </w:rPr>
                    <w:t>▲%</w:t>
                  </w:r>
                </w:p>
              </w:tc>
            </w:tr>
            <w:tr w:rsidR="001545AF" w:rsidTr="00127ADB">
              <w:trPr>
                <w:cnfStyle w:val="000000100000"/>
              </w:trPr>
              <w:tc>
                <w:tcPr>
                  <w:cnfStyle w:val="001000000000"/>
                  <w:tcW w:w="3119" w:type="dxa"/>
                </w:tcPr>
                <w:p w:rsidR="001545AF" w:rsidRPr="001914FA" w:rsidRDefault="001914FA" w:rsidP="00E42B07">
                  <w:pPr>
                    <w:jc w:val="left"/>
                    <w:rPr>
                      <w:sz w:val="20"/>
                    </w:rPr>
                  </w:pPr>
                  <w:r>
                    <w:rPr>
                      <w:sz w:val="20"/>
                    </w:rPr>
                    <w:t xml:space="preserve">     International</w:t>
                  </w:r>
                  <w:r w:rsidR="00127ADB">
                    <w:rPr>
                      <w:sz w:val="20"/>
                    </w:rPr>
                    <w:t xml:space="preserve"> </w:t>
                  </w:r>
                  <w:r w:rsidR="00E42B07" w:rsidRPr="00127ADB">
                    <w:rPr>
                      <w:b w:val="0"/>
                      <w:sz w:val="16"/>
                    </w:rPr>
                    <w:t>(</w:t>
                  </w:r>
                  <w:r w:rsidR="00E42B07">
                    <w:rPr>
                      <w:b w:val="0"/>
                      <w:sz w:val="16"/>
                    </w:rPr>
                    <w:t>millions €)</w:t>
                  </w:r>
                </w:p>
              </w:tc>
              <w:tc>
                <w:tcPr>
                  <w:tcW w:w="1697" w:type="dxa"/>
                </w:tcPr>
                <w:p w:rsidR="001545AF" w:rsidRDefault="00127ADB" w:rsidP="00127ADB">
                  <w:pPr>
                    <w:jc w:val="center"/>
                    <w:cnfStyle w:val="000000100000"/>
                  </w:pPr>
                  <w:r>
                    <w:t xml:space="preserve">                    667.3</w:t>
                  </w:r>
                </w:p>
              </w:tc>
              <w:tc>
                <w:tcPr>
                  <w:tcW w:w="3265" w:type="dxa"/>
                  <w:gridSpan w:val="2"/>
                </w:tcPr>
                <w:p w:rsidR="001545AF" w:rsidRDefault="00127ADB" w:rsidP="00AF7037">
                  <w:pPr>
                    <w:jc w:val="center"/>
                    <w:cnfStyle w:val="000000100000"/>
                  </w:pPr>
                  <w:r>
                    <w:t xml:space="preserve">                      618.0</w:t>
                  </w:r>
                </w:p>
              </w:tc>
              <w:tc>
                <w:tcPr>
                  <w:tcW w:w="1134" w:type="dxa"/>
                </w:tcPr>
                <w:p w:rsidR="001545AF" w:rsidRDefault="00593E59" w:rsidP="00AF7037">
                  <w:pPr>
                    <w:jc w:val="center"/>
                    <w:cnfStyle w:val="000000100000"/>
                  </w:pPr>
                  <w:r>
                    <w:t>+7 %</w:t>
                  </w:r>
                </w:p>
              </w:tc>
            </w:tr>
            <w:tr w:rsidR="001545AF" w:rsidTr="00127ADB">
              <w:tc>
                <w:tcPr>
                  <w:cnfStyle w:val="001000000000"/>
                  <w:tcW w:w="3119" w:type="dxa"/>
                </w:tcPr>
                <w:p w:rsidR="001545AF" w:rsidRPr="001914FA" w:rsidRDefault="001914FA" w:rsidP="00DB4269">
                  <w:pPr>
                    <w:rPr>
                      <w:sz w:val="20"/>
                    </w:rPr>
                  </w:pPr>
                  <w:r>
                    <w:rPr>
                      <w:sz w:val="20"/>
                    </w:rPr>
                    <w:t xml:space="preserve">     </w:t>
                  </w:r>
                  <w:r w:rsidRPr="001914FA">
                    <w:rPr>
                      <w:sz w:val="20"/>
                    </w:rPr>
                    <w:t>Maroc</w:t>
                  </w:r>
                </w:p>
              </w:tc>
              <w:tc>
                <w:tcPr>
                  <w:tcW w:w="1697" w:type="dxa"/>
                </w:tcPr>
                <w:p w:rsidR="001545AF" w:rsidRPr="00593E59" w:rsidRDefault="00127ADB" w:rsidP="00127ADB">
                  <w:pPr>
                    <w:jc w:val="center"/>
                    <w:cnfStyle w:val="000000000000"/>
                    <w:rPr>
                      <w:b/>
                      <w:sz w:val="20"/>
                    </w:rPr>
                  </w:pPr>
                  <w:r>
                    <w:rPr>
                      <w:b/>
                      <w:sz w:val="20"/>
                    </w:rPr>
                    <w:t xml:space="preserve">                </w:t>
                  </w:r>
                  <w:r w:rsidR="00AF7037" w:rsidRPr="00593E59">
                    <w:rPr>
                      <w:b/>
                      <w:sz w:val="20"/>
                    </w:rPr>
                    <w:t>68</w:t>
                  </w:r>
                </w:p>
              </w:tc>
              <w:tc>
                <w:tcPr>
                  <w:tcW w:w="3265" w:type="dxa"/>
                  <w:gridSpan w:val="2"/>
                </w:tcPr>
                <w:p w:rsidR="001545AF" w:rsidRPr="00593E59" w:rsidRDefault="00127ADB" w:rsidP="00AF7037">
                  <w:pPr>
                    <w:jc w:val="center"/>
                    <w:cnfStyle w:val="000000000000"/>
                    <w:rPr>
                      <w:b/>
                      <w:sz w:val="20"/>
                    </w:rPr>
                  </w:pPr>
                  <w:r>
                    <w:rPr>
                      <w:b/>
                      <w:sz w:val="20"/>
                    </w:rPr>
                    <w:t xml:space="preserve">                  </w:t>
                  </w:r>
                  <w:r w:rsidR="00AF7037" w:rsidRPr="00593E59">
                    <w:rPr>
                      <w:b/>
                      <w:sz w:val="20"/>
                    </w:rPr>
                    <w:t>60</w:t>
                  </w:r>
                </w:p>
              </w:tc>
              <w:tc>
                <w:tcPr>
                  <w:tcW w:w="1134" w:type="dxa"/>
                </w:tcPr>
                <w:p w:rsidR="001545AF" w:rsidRPr="00593E59" w:rsidRDefault="00F548E5" w:rsidP="00AF7037">
                  <w:pPr>
                    <w:jc w:val="center"/>
                    <w:cnfStyle w:val="000000000000"/>
                    <w:rPr>
                      <w:b/>
                      <w:sz w:val="20"/>
                    </w:rPr>
                  </w:pPr>
                  <w:r>
                    <w:rPr>
                      <w:b/>
                      <w:sz w:val="20"/>
                    </w:rPr>
                    <w:t>+13</w:t>
                  </w:r>
                  <w:r w:rsidR="00593E59" w:rsidRPr="00593E59">
                    <w:rPr>
                      <w:b/>
                      <w:sz w:val="20"/>
                    </w:rPr>
                    <w:t>%</w:t>
                  </w:r>
                </w:p>
              </w:tc>
            </w:tr>
            <w:tr w:rsidR="001545AF" w:rsidTr="00127ADB">
              <w:trPr>
                <w:cnfStyle w:val="000000100000"/>
              </w:trPr>
              <w:tc>
                <w:tcPr>
                  <w:cnfStyle w:val="001000000000"/>
                  <w:tcW w:w="3119" w:type="dxa"/>
                </w:tcPr>
                <w:p w:rsidR="001545AF" w:rsidRPr="001914FA" w:rsidRDefault="00593E59" w:rsidP="00DB4269">
                  <w:pPr>
                    <w:rPr>
                      <w:sz w:val="20"/>
                    </w:rPr>
                  </w:pPr>
                  <w:r>
                    <w:rPr>
                      <w:sz w:val="20"/>
                    </w:rPr>
                    <w:t xml:space="preserve">     Offshore</w:t>
                  </w:r>
                </w:p>
              </w:tc>
              <w:tc>
                <w:tcPr>
                  <w:tcW w:w="1697" w:type="dxa"/>
                </w:tcPr>
                <w:p w:rsidR="001545AF" w:rsidRPr="00593E59" w:rsidRDefault="00127ADB" w:rsidP="00127ADB">
                  <w:pPr>
                    <w:jc w:val="center"/>
                    <w:cnfStyle w:val="000000100000"/>
                    <w:rPr>
                      <w:b/>
                      <w:sz w:val="20"/>
                    </w:rPr>
                  </w:pPr>
                  <w:r>
                    <w:rPr>
                      <w:b/>
                      <w:sz w:val="20"/>
                    </w:rPr>
                    <w:t xml:space="preserve">                </w:t>
                  </w:r>
                  <w:r w:rsidR="00593E59" w:rsidRPr="00593E59">
                    <w:rPr>
                      <w:b/>
                      <w:sz w:val="20"/>
                    </w:rPr>
                    <w:t>36</w:t>
                  </w:r>
                </w:p>
              </w:tc>
              <w:tc>
                <w:tcPr>
                  <w:tcW w:w="3265" w:type="dxa"/>
                  <w:gridSpan w:val="2"/>
                </w:tcPr>
                <w:p w:rsidR="001545AF" w:rsidRPr="00593E59" w:rsidRDefault="00127ADB" w:rsidP="00AF7037">
                  <w:pPr>
                    <w:jc w:val="center"/>
                    <w:cnfStyle w:val="000000100000"/>
                    <w:rPr>
                      <w:b/>
                      <w:sz w:val="20"/>
                    </w:rPr>
                  </w:pPr>
                  <w:r>
                    <w:rPr>
                      <w:b/>
                      <w:sz w:val="20"/>
                    </w:rPr>
                    <w:t xml:space="preserve">                 </w:t>
                  </w:r>
                  <w:r w:rsidR="00593E59" w:rsidRPr="00593E59">
                    <w:rPr>
                      <w:b/>
                      <w:sz w:val="20"/>
                    </w:rPr>
                    <w:t>35</w:t>
                  </w:r>
                </w:p>
              </w:tc>
              <w:tc>
                <w:tcPr>
                  <w:tcW w:w="1134" w:type="dxa"/>
                </w:tcPr>
                <w:p w:rsidR="001545AF" w:rsidRPr="00593E59" w:rsidRDefault="00593E59" w:rsidP="00AF7037">
                  <w:pPr>
                    <w:jc w:val="center"/>
                    <w:cnfStyle w:val="000000100000"/>
                    <w:rPr>
                      <w:b/>
                      <w:sz w:val="20"/>
                    </w:rPr>
                  </w:pPr>
                  <w:r w:rsidRPr="00593E59">
                    <w:rPr>
                      <w:b/>
                      <w:sz w:val="20"/>
                    </w:rPr>
                    <w:t>+3%</w:t>
                  </w:r>
                </w:p>
              </w:tc>
            </w:tr>
            <w:tr w:rsidR="00593E59" w:rsidTr="00127ADB">
              <w:tc>
                <w:tcPr>
                  <w:cnfStyle w:val="001000000000"/>
                  <w:tcW w:w="3119" w:type="dxa"/>
                </w:tcPr>
                <w:p w:rsidR="00593E59" w:rsidRPr="001914FA" w:rsidRDefault="00593E59" w:rsidP="00593E59">
                  <w:pPr>
                    <w:jc w:val="left"/>
                    <w:rPr>
                      <w:sz w:val="20"/>
                    </w:rPr>
                  </w:pPr>
                  <w:r w:rsidRPr="001914FA">
                    <w:rPr>
                      <w:sz w:val="20"/>
                    </w:rPr>
                    <w:t>Chiffre d’Affaires</w:t>
                  </w:r>
                  <w:r>
                    <w:rPr>
                      <w:sz w:val="20"/>
                    </w:rPr>
                    <w:t xml:space="preserve"> cumulé Maroc</w:t>
                  </w:r>
                </w:p>
              </w:tc>
              <w:tc>
                <w:tcPr>
                  <w:tcW w:w="1697" w:type="dxa"/>
                </w:tcPr>
                <w:p w:rsidR="00593E59" w:rsidRPr="00593E59" w:rsidRDefault="00127ADB" w:rsidP="00127ADB">
                  <w:pPr>
                    <w:jc w:val="center"/>
                    <w:cnfStyle w:val="000000000000"/>
                    <w:rPr>
                      <w:b/>
                      <w:sz w:val="20"/>
                    </w:rPr>
                  </w:pPr>
                  <w:r>
                    <w:rPr>
                      <w:b/>
                      <w:sz w:val="20"/>
                    </w:rPr>
                    <w:t xml:space="preserve">                </w:t>
                  </w:r>
                  <w:r w:rsidR="00593E59" w:rsidRPr="00593E59">
                    <w:rPr>
                      <w:b/>
                      <w:sz w:val="20"/>
                    </w:rPr>
                    <w:t>104</w:t>
                  </w:r>
                </w:p>
              </w:tc>
              <w:tc>
                <w:tcPr>
                  <w:tcW w:w="3265" w:type="dxa"/>
                  <w:gridSpan w:val="2"/>
                </w:tcPr>
                <w:p w:rsidR="00593E59" w:rsidRPr="00593E59" w:rsidRDefault="00127ADB" w:rsidP="00AF7037">
                  <w:pPr>
                    <w:jc w:val="center"/>
                    <w:cnfStyle w:val="000000000000"/>
                    <w:rPr>
                      <w:b/>
                      <w:sz w:val="20"/>
                    </w:rPr>
                  </w:pPr>
                  <w:r>
                    <w:rPr>
                      <w:b/>
                      <w:sz w:val="20"/>
                    </w:rPr>
                    <w:t xml:space="preserve">                 </w:t>
                  </w:r>
                  <w:r w:rsidR="00593E59" w:rsidRPr="00593E59">
                    <w:rPr>
                      <w:b/>
                      <w:sz w:val="20"/>
                    </w:rPr>
                    <w:t>95</w:t>
                  </w:r>
                </w:p>
              </w:tc>
              <w:tc>
                <w:tcPr>
                  <w:tcW w:w="1134" w:type="dxa"/>
                </w:tcPr>
                <w:p w:rsidR="00593E59" w:rsidRPr="00593E59" w:rsidRDefault="00593E59" w:rsidP="00AF7037">
                  <w:pPr>
                    <w:jc w:val="center"/>
                    <w:cnfStyle w:val="000000000000"/>
                    <w:rPr>
                      <w:b/>
                      <w:sz w:val="20"/>
                    </w:rPr>
                  </w:pPr>
                  <w:r w:rsidRPr="00593E59">
                    <w:rPr>
                      <w:b/>
                      <w:sz w:val="20"/>
                    </w:rPr>
                    <w:t>+9%</w:t>
                  </w:r>
                </w:p>
              </w:tc>
            </w:tr>
          </w:tbl>
          <w:p w:rsidR="001545AF" w:rsidRPr="00DB4269" w:rsidRDefault="001545AF" w:rsidP="00DB4269"/>
          <w:p w:rsidR="00CB2FE9" w:rsidRDefault="00DB4269" w:rsidP="00536474">
            <w:pPr>
              <w:pStyle w:val="1"/>
            </w:pPr>
            <w:r>
              <w:t>Confirmation du positionnement du groupe</w:t>
            </w:r>
          </w:p>
          <w:p w:rsidR="00DB4269" w:rsidRDefault="00DB4269" w:rsidP="00DB4269">
            <w:r w:rsidRPr="00DB4269">
              <w:t>A l’image de la structure marocaine, le groupe Gfi Informatique a enregistré au cours du dernier trimestre une progression de +19,4% et un chiffre d’affaires qui s’élève à 667,3 M€ en croissance de +8,0%. Un nouvel équilibre entre les secteurs est à noter, avec les services, l’industrie et enfin Banque-Finance-Assurance qui représentent respectivement 37%, 35% et 28%.</w:t>
            </w:r>
          </w:p>
          <w:p w:rsidR="004315D4" w:rsidRDefault="00C84E72" w:rsidP="004315D4">
            <w:r>
              <w:t>Commentant ces chiffres, Vincent Rouaix, Président-directeur général de Gfi Informatique a déclaré : « La progression de l’activité enregistrée par Gfi Informatique en 2012 est très satisfaisante, d’autant plus qu’elle s’appuie sur une bonn</w:t>
            </w:r>
            <w:r w:rsidR="004315D4">
              <w:t>e combinaison entre croissance externe et croissance interne, et qu’elle a contribué à faire évoluer le mix du Groupe vers des activités à plus forte valeur ajoutée. Nous sommes donc tout à fait confiants dans la poursuite du développement de notre modèle de SS3I, 1</w:t>
            </w:r>
            <w:r w:rsidR="004315D4" w:rsidRPr="004315D4">
              <w:rPr>
                <w:vertAlign w:val="superscript"/>
              </w:rPr>
              <w:t>er</w:t>
            </w:r>
            <w:r w:rsidR="004315D4">
              <w:t xml:space="preserve"> acteur régional des serv</w:t>
            </w:r>
            <w:r w:rsidR="001F1813">
              <w:t>ices et solutions à valeur ajout</w:t>
            </w:r>
            <w:r w:rsidR="004315D4">
              <w:t>ée ».</w:t>
            </w:r>
          </w:p>
          <w:p w:rsidR="00CB2FE9" w:rsidRPr="00536474" w:rsidRDefault="009711FC" w:rsidP="00536474">
            <w:pPr>
              <w:pStyle w:val="1"/>
            </w:pPr>
            <w:r>
              <w:t>gfi informatique maroc À l’É</w:t>
            </w:r>
            <w:r w:rsidR="00DB4269">
              <w:t>coute du marchÉ</w:t>
            </w:r>
          </w:p>
          <w:p w:rsidR="00DB4269" w:rsidRPr="00DB4269" w:rsidRDefault="00DB4269" w:rsidP="00DB4269">
            <w:r w:rsidRPr="00DB4269">
              <w:t xml:space="preserve">Le constat marocain n’est pas bien différent, avec l’industrie et le secteur Banque-Finance-Assurance qui arrivent en tête du peloton, représentant une participation au CA à hauteur de 27% pour le premier et 19% pour le second. </w:t>
            </w:r>
          </w:p>
          <w:p w:rsidR="00DB4269" w:rsidRDefault="00DB4269" w:rsidP="00DB4269">
            <w:r>
              <w:t xml:space="preserve">Après avoir longtemps organisé son activité autour de deux métiers, Gfi Informatique Maroc répartit dorénavant son activité sur 4 branches : l’Enterprise Solution et le Software à l’origine de la structure participent aujourd’hui au chiffre d’affaires à hauteur de 62% et 22%; quant à l’Infrastructure Services et l’Application services, ils viennent accompagner l’évolution des besoins du marché avec de nouvelles références comme la CNSS, Maroc Telecom ou encore l’OCP, Wana ou la Royal Air Maroc. </w:t>
            </w:r>
          </w:p>
          <w:p w:rsidR="00DB4269" w:rsidRDefault="00DB4269" w:rsidP="00DB4269">
            <w:r>
              <w:t xml:space="preserve">Grâce à une forte collaboration entre nos deux structures, </w:t>
            </w:r>
            <w:r w:rsidR="00326C1D">
              <w:t xml:space="preserve">d’intégration d’une part et de l’offshore de l’autre, nous avons été en mesure d’accompagner de grandes structures via ces deux branches nouvellement créées. </w:t>
            </w:r>
          </w:p>
          <w:p w:rsidR="00DB4269" w:rsidRDefault="00DB4269" w:rsidP="00B423EF"/>
          <w:p w:rsidR="00111B45" w:rsidRDefault="00111B45" w:rsidP="00B423EF"/>
          <w:p w:rsidR="00CB2FE9" w:rsidRPr="00536474" w:rsidRDefault="00DB4269" w:rsidP="00536474">
            <w:pPr>
              <w:pStyle w:val="1"/>
            </w:pPr>
            <w:r>
              <w:lastRenderedPageBreak/>
              <w:t>un relais africain pour une expansion rÉussie</w:t>
            </w:r>
          </w:p>
          <w:p w:rsidR="00421134" w:rsidRPr="00995A94" w:rsidRDefault="00DB4269" w:rsidP="00DB4269">
            <w:r>
              <w:t>Au-delà des frontières du royaume, l’export continue à apporter son lot d’affaires ce qui nourrit notre souhait de prendre davantage racine en Afrique en installant un relais très probablement en Côte d’Ivoire. Nous serons donc à même de mieux répond</w:t>
            </w:r>
            <w:r w:rsidR="001F1813">
              <w:t>re aux besoins de</w:t>
            </w:r>
            <w:r>
              <w:t xml:space="preserve"> ces marchés, et ce grâce à la proximité géographique mais aussi à l’expertise de nos collaborateurs à l’issue de bientôt 25 années d’existence de Gfi Informatique Maroc. </w:t>
            </w:r>
          </w:p>
        </w:tc>
        <w:bookmarkStart w:id="0" w:name="_GoBack"/>
        <w:bookmarkEnd w:id="0"/>
      </w:tr>
      <w:tr w:rsidR="00421134" w:rsidRPr="00995A94">
        <w:tc>
          <w:tcPr>
            <w:tcW w:w="9204" w:type="dxa"/>
            <w:gridSpan w:val="2"/>
          </w:tcPr>
          <w:p w:rsidR="007875C0" w:rsidRPr="007875C0" w:rsidRDefault="007875C0" w:rsidP="007875C0">
            <w:pPr>
              <w:pStyle w:val="Titreavertissement"/>
              <w:rPr>
                <w:rFonts w:cs="Times New Roman"/>
              </w:rPr>
            </w:pPr>
            <w:r w:rsidRPr="00995A94">
              <w:rPr>
                <w:rFonts w:cs="Times New Roman"/>
              </w:rPr>
              <w:lastRenderedPageBreak/>
              <w:t>À propos de Gfi Informatique</w:t>
            </w:r>
            <w:r>
              <w:rPr>
                <w:rFonts w:cs="Times New Roman"/>
              </w:rPr>
              <w:t xml:space="preserve"> Maroc</w:t>
            </w:r>
          </w:p>
          <w:p w:rsidR="001B4062" w:rsidRPr="001F1813" w:rsidRDefault="001914FA" w:rsidP="001F1813">
            <w:pPr>
              <w:spacing w:after="0"/>
              <w:rPr>
                <w:i/>
                <w:sz w:val="16"/>
              </w:rPr>
            </w:pPr>
            <w:r w:rsidRPr="001914FA">
              <w:rPr>
                <w:i/>
                <w:sz w:val="16"/>
              </w:rPr>
              <w:t>Filiale à 100% de Gfi Informatique Groupe, G</w:t>
            </w:r>
            <w:r w:rsidR="00CE0A43">
              <w:rPr>
                <w:i/>
                <w:sz w:val="16"/>
              </w:rPr>
              <w:t>fi</w:t>
            </w:r>
            <w:r w:rsidRPr="001914FA">
              <w:rPr>
                <w:i/>
                <w:sz w:val="16"/>
              </w:rPr>
              <w:t xml:space="preserve"> Maroc est le vecteur de développement du groupe G</w:t>
            </w:r>
            <w:r w:rsidR="007875C0">
              <w:rPr>
                <w:i/>
                <w:sz w:val="16"/>
              </w:rPr>
              <w:t>fi</w:t>
            </w:r>
            <w:r w:rsidRPr="001914FA">
              <w:rPr>
                <w:i/>
                <w:sz w:val="16"/>
              </w:rPr>
              <w:t xml:space="preserve"> informatique dans les pays francophones du continent africain. Créé en 1987, Professional Systems devient en 2003 G</w:t>
            </w:r>
            <w:r w:rsidR="007875C0">
              <w:rPr>
                <w:i/>
                <w:sz w:val="16"/>
              </w:rPr>
              <w:t>fi</w:t>
            </w:r>
            <w:r w:rsidRPr="001914FA">
              <w:rPr>
                <w:i/>
                <w:sz w:val="16"/>
              </w:rPr>
              <w:t xml:space="preserve"> Informatique Maroc, aujourd’hui leader incontesté au Maroc en matière d’intégration et de mise en</w:t>
            </w:r>
            <w:r w:rsidR="001839F7">
              <w:rPr>
                <w:i/>
                <w:sz w:val="16"/>
              </w:rPr>
              <w:t xml:space="preserve"> œuvre de progiciels de gestion. P</w:t>
            </w:r>
            <w:r w:rsidRPr="001914FA">
              <w:rPr>
                <w:i/>
                <w:sz w:val="16"/>
              </w:rPr>
              <w:t>lus de 400 entreprises au Maroc font confiance à Gfi Maroc pour les accompagner dans l’évolution de leurs systèmes d’information.</w:t>
            </w:r>
          </w:p>
          <w:p w:rsidR="001914FA" w:rsidRPr="001B4062" w:rsidRDefault="001B4062" w:rsidP="001B4062">
            <w:pPr>
              <w:pStyle w:val="Texteavertissementitalic"/>
              <w:jc w:val="right"/>
              <w:rPr>
                <w:b/>
                <w:iCs/>
              </w:rPr>
            </w:pPr>
            <w:r w:rsidRPr="001B4062">
              <w:rPr>
                <w:b/>
              </w:rPr>
              <w:t xml:space="preserve">Pour plus d’informations : </w:t>
            </w:r>
            <w:hyperlink r:id="rId10" w:history="1">
              <w:r w:rsidRPr="001B4062">
                <w:rPr>
                  <w:rStyle w:val="ab"/>
                  <w:b/>
                </w:rPr>
                <w:t>http://www.gfimaroc.com</w:t>
              </w:r>
            </w:hyperlink>
          </w:p>
          <w:p w:rsidR="007875C0" w:rsidRPr="00995A94" w:rsidRDefault="007875C0" w:rsidP="007875C0">
            <w:pPr>
              <w:pStyle w:val="Titreavertissement"/>
              <w:rPr>
                <w:rFonts w:cs="Times New Roman"/>
              </w:rPr>
            </w:pPr>
            <w:r w:rsidRPr="00995A94">
              <w:rPr>
                <w:rFonts w:cs="Times New Roman"/>
              </w:rPr>
              <w:t>À propos de Gfi Informatique</w:t>
            </w:r>
          </w:p>
          <w:p w:rsidR="007875C0" w:rsidRDefault="007875C0" w:rsidP="007875C0">
            <w:pPr>
              <w:pStyle w:val="Texteavertissementitalic"/>
            </w:pPr>
            <w:r w:rsidRPr="00995A94">
              <w:t>Acteur européen de référence des services informatiques à valeur ajoutée et des logiciels, Gfi Informatique occupe un positionnement stratégique différenciant entre les opérateurs de taille mondiale et les acteurs de niche. Avec son profil de multi-spécialiste, le Groupe met au service de ses clients une combinaison unique de proximité, d’organisation sectorielle et de solutions de qualité industrielle. Le Groupe qui compte près de 10 000 collaborateurs a réalisé en 2012 un chiffre d’affaires de 750 M€ (Proforma).</w:t>
            </w:r>
          </w:p>
          <w:p w:rsidR="007875C0" w:rsidRPr="00995A94" w:rsidRDefault="007875C0" w:rsidP="00FF139B">
            <w:pPr>
              <w:pStyle w:val="Texteavertissementitalic"/>
              <w:rPr>
                <w:iCs/>
              </w:rPr>
            </w:pPr>
          </w:p>
          <w:p w:rsidR="00FF139B" w:rsidRPr="00995A94" w:rsidRDefault="00FF139B" w:rsidP="00FF139B">
            <w:pPr>
              <w:pStyle w:val="Texteavertissementitalic"/>
            </w:pPr>
            <w:r w:rsidRPr="00995A94">
              <w:rPr>
                <w:iCs/>
              </w:rPr>
              <w:t>Gfi Informatique est coté sur Euronext Paris, NYSE Euronext (Compartiment B) - Code ISIN : FR0004038099.</w:t>
            </w:r>
          </w:p>
          <w:p w:rsidR="00421134" w:rsidRPr="001B4062" w:rsidRDefault="001B4062" w:rsidP="001B4062">
            <w:pPr>
              <w:pStyle w:val="Texteavertissementitalic"/>
              <w:jc w:val="right"/>
              <w:rPr>
                <w:b/>
                <w:iCs/>
              </w:rPr>
            </w:pPr>
            <w:r w:rsidRPr="001B4062">
              <w:rPr>
                <w:b/>
              </w:rPr>
              <w:t xml:space="preserve">Pour plus d’informations : </w:t>
            </w:r>
            <w:hyperlink r:id="rId11" w:history="1">
              <w:r>
                <w:rPr>
                  <w:rStyle w:val="ab"/>
                  <w:b/>
                </w:rPr>
                <w:t>http://www.gfi.fr</w:t>
              </w:r>
            </w:hyperlink>
            <w:r>
              <w:rPr>
                <w:b/>
              </w:rPr>
              <w:t>fr</w:t>
            </w:r>
          </w:p>
        </w:tc>
      </w:tr>
    </w:tbl>
    <w:p w:rsidR="00421134" w:rsidRPr="00995A94" w:rsidRDefault="00421134">
      <w:pPr>
        <w:pStyle w:val="Textedesaisie"/>
        <w:rPr>
          <w:rFonts w:cs="Times New Roman"/>
        </w:rPr>
      </w:pPr>
    </w:p>
    <w:tbl>
      <w:tblPr>
        <w:tblW w:w="0" w:type="auto"/>
        <w:tblLayout w:type="fixed"/>
        <w:tblCellMar>
          <w:left w:w="0" w:type="dxa"/>
          <w:right w:w="0" w:type="dxa"/>
        </w:tblCellMar>
        <w:tblLook w:val="0000"/>
      </w:tblPr>
      <w:tblGrid>
        <w:gridCol w:w="3024"/>
        <w:gridCol w:w="3024"/>
        <w:gridCol w:w="3024"/>
      </w:tblGrid>
      <w:tr w:rsidR="00421134" w:rsidRPr="00995A94">
        <w:trPr>
          <w:trHeight w:hRule="exact" w:val="180"/>
        </w:trPr>
        <w:tc>
          <w:tcPr>
            <w:tcW w:w="9072" w:type="dxa"/>
            <w:gridSpan w:val="3"/>
            <w:tcBorders>
              <w:top w:val="nil"/>
              <w:left w:val="nil"/>
              <w:bottom w:val="nil"/>
              <w:right w:val="nil"/>
            </w:tcBorders>
          </w:tcPr>
          <w:bookmarkStart w:id="1" w:name="Texte14"/>
          <w:p w:rsidR="00421134" w:rsidRPr="00995A94" w:rsidRDefault="00C7001B">
            <w:pPr>
              <w:pStyle w:val="Titrecontact"/>
            </w:pPr>
            <w:r w:rsidRPr="0061678C">
              <w:fldChar w:fldCharType="begin">
                <w:ffData>
                  <w:name w:val="Texte14"/>
                  <w:enabled/>
                  <w:calcOnExit w:val="0"/>
                  <w:textInput>
                    <w:default w:val="Pour toute information, contacter :"/>
                  </w:textInput>
                </w:ffData>
              </w:fldChar>
            </w:r>
            <w:r w:rsidR="00136F68" w:rsidRPr="00995A94">
              <w:instrText>FORMTEXT</w:instrText>
            </w:r>
            <w:r w:rsidRPr="0061678C">
              <w:fldChar w:fldCharType="separate"/>
            </w:r>
            <w:r w:rsidR="00421134" w:rsidRPr="00995A94">
              <w:t>Pour toute information, contacter :</w:t>
            </w:r>
            <w:r w:rsidRPr="0061678C">
              <w:fldChar w:fldCharType="end"/>
            </w:r>
            <w:bookmarkEnd w:id="1"/>
          </w:p>
        </w:tc>
      </w:tr>
      <w:tr w:rsidR="00421134" w:rsidRPr="00995A94">
        <w:trPr>
          <w:trHeight w:hRule="exact" w:val="57"/>
        </w:trPr>
        <w:tc>
          <w:tcPr>
            <w:tcW w:w="9072" w:type="dxa"/>
            <w:gridSpan w:val="3"/>
            <w:tcBorders>
              <w:top w:val="nil"/>
              <w:left w:val="nil"/>
              <w:bottom w:val="single" w:sz="2" w:space="0" w:color="58585A"/>
              <w:right w:val="nil"/>
            </w:tcBorders>
          </w:tcPr>
          <w:p w:rsidR="00421134" w:rsidRPr="00995A94" w:rsidRDefault="00421134">
            <w:pPr>
              <w:ind w:left="170"/>
            </w:pPr>
          </w:p>
        </w:tc>
      </w:tr>
      <w:tr w:rsidR="00421134" w:rsidRPr="00995A94">
        <w:trPr>
          <w:trHeight w:hRule="exact" w:val="57"/>
        </w:trPr>
        <w:tc>
          <w:tcPr>
            <w:tcW w:w="9072" w:type="dxa"/>
            <w:gridSpan w:val="3"/>
            <w:tcBorders>
              <w:top w:val="single" w:sz="2" w:space="0" w:color="58585A"/>
              <w:left w:val="nil"/>
              <w:bottom w:val="nil"/>
              <w:right w:val="nil"/>
            </w:tcBorders>
          </w:tcPr>
          <w:p w:rsidR="00421134" w:rsidRPr="00995A94" w:rsidRDefault="00421134">
            <w:pPr>
              <w:ind w:left="170"/>
            </w:pPr>
          </w:p>
        </w:tc>
      </w:tr>
      <w:tr w:rsidR="00421134" w:rsidRPr="00870CC6">
        <w:trPr>
          <w:trHeight w:hRule="exact" w:val="1080"/>
        </w:trPr>
        <w:tc>
          <w:tcPr>
            <w:tcW w:w="3024" w:type="dxa"/>
            <w:tcBorders>
              <w:top w:val="nil"/>
              <w:left w:val="nil"/>
              <w:bottom w:val="nil"/>
              <w:right w:val="nil"/>
            </w:tcBorders>
          </w:tcPr>
          <w:p w:rsidR="00421134" w:rsidRPr="00870CC6" w:rsidRDefault="00870CC6" w:rsidP="00870CC6">
            <w:pPr>
              <w:pStyle w:val="Textecontact"/>
              <w:rPr>
                <w:b/>
                <w:bCs/>
                <w:lang w:val="en-US"/>
              </w:rPr>
            </w:pPr>
            <w:r w:rsidRPr="00870CC6">
              <w:rPr>
                <w:b/>
                <w:bCs/>
                <w:lang w:val="en-US"/>
              </w:rPr>
              <w:t>GLOBUS MEDIA CORPORATE</w:t>
            </w:r>
          </w:p>
          <w:p w:rsidR="00870CC6" w:rsidRPr="00870CC6" w:rsidRDefault="00870CC6" w:rsidP="00870CC6">
            <w:pPr>
              <w:pStyle w:val="Textecontact"/>
              <w:rPr>
                <w:b/>
                <w:bCs/>
                <w:lang w:val="en-US"/>
              </w:rPr>
            </w:pPr>
            <w:r w:rsidRPr="00870CC6">
              <w:rPr>
                <w:b/>
                <w:bCs/>
                <w:lang w:val="en-US"/>
              </w:rPr>
              <w:t>0618 69 39 62 / 06 000 41 838</w:t>
            </w:r>
          </w:p>
          <w:p w:rsidR="00870CC6" w:rsidRPr="00870CC6" w:rsidRDefault="00C7001B" w:rsidP="00870CC6">
            <w:pPr>
              <w:pStyle w:val="Textecontact"/>
              <w:rPr>
                <w:b/>
                <w:bCs/>
                <w:lang w:val="en-US"/>
              </w:rPr>
            </w:pPr>
            <w:hyperlink r:id="rId12" w:history="1">
              <w:r w:rsidR="00870CC6" w:rsidRPr="00870CC6">
                <w:rPr>
                  <w:rStyle w:val="ab"/>
                  <w:rFonts w:ascii="Arial" w:hAnsi="Arial" w:cs="Arial"/>
                  <w:b/>
                  <w:bCs/>
                  <w:lang w:val="en-US"/>
                </w:rPr>
                <w:t>Infos.globusmedia@gmail.com</w:t>
              </w:r>
            </w:hyperlink>
            <w:r w:rsidR="00870CC6" w:rsidRPr="00870CC6">
              <w:rPr>
                <w:b/>
                <w:bCs/>
                <w:lang w:val="en-US"/>
              </w:rPr>
              <w:t xml:space="preserve"> </w:t>
            </w:r>
          </w:p>
        </w:tc>
        <w:tc>
          <w:tcPr>
            <w:tcW w:w="3024" w:type="dxa"/>
            <w:tcBorders>
              <w:top w:val="nil"/>
              <w:left w:val="nil"/>
              <w:bottom w:val="nil"/>
              <w:right w:val="nil"/>
            </w:tcBorders>
          </w:tcPr>
          <w:p w:rsidR="00421134" w:rsidRPr="00870CC6" w:rsidRDefault="00421134">
            <w:pPr>
              <w:pStyle w:val="Titrecontact"/>
              <w:rPr>
                <w:lang w:val="en-US"/>
              </w:rPr>
            </w:pPr>
          </w:p>
          <w:p w:rsidR="00421134" w:rsidRPr="00870CC6" w:rsidRDefault="00421134">
            <w:pPr>
              <w:pStyle w:val="Textecontact"/>
              <w:rPr>
                <w:lang w:val="en-US"/>
              </w:rPr>
            </w:pPr>
          </w:p>
          <w:p w:rsidR="00421134" w:rsidRPr="00870CC6" w:rsidRDefault="00421134">
            <w:pPr>
              <w:pStyle w:val="Textecontact"/>
              <w:rPr>
                <w:lang w:val="en-US"/>
              </w:rPr>
            </w:pPr>
          </w:p>
          <w:p w:rsidR="00421134" w:rsidRPr="00870CC6" w:rsidRDefault="00C7001B" w:rsidP="00DB4269">
            <w:pPr>
              <w:pStyle w:val="Textecontact"/>
              <w:rPr>
                <w:lang w:val="en-US"/>
              </w:rPr>
            </w:pPr>
            <w:hyperlink r:id="rId13" w:history="1"/>
          </w:p>
        </w:tc>
        <w:tc>
          <w:tcPr>
            <w:tcW w:w="3024" w:type="dxa"/>
            <w:tcBorders>
              <w:top w:val="nil"/>
              <w:left w:val="nil"/>
              <w:bottom w:val="nil"/>
              <w:right w:val="nil"/>
            </w:tcBorders>
          </w:tcPr>
          <w:p w:rsidR="00421134" w:rsidRPr="00870CC6" w:rsidRDefault="00421134">
            <w:pPr>
              <w:pStyle w:val="Textecontact"/>
              <w:ind w:left="170"/>
              <w:rPr>
                <w:lang w:val="en-US"/>
              </w:rPr>
            </w:pPr>
          </w:p>
          <w:p w:rsidR="00421134" w:rsidRPr="00870CC6" w:rsidRDefault="00421134">
            <w:pPr>
              <w:pStyle w:val="Textecontact"/>
              <w:ind w:left="170"/>
              <w:rPr>
                <w:lang w:val="en-US"/>
              </w:rPr>
            </w:pPr>
          </w:p>
          <w:p w:rsidR="00421134" w:rsidRPr="00870CC6" w:rsidRDefault="00421134">
            <w:pPr>
              <w:pStyle w:val="Textecontact"/>
              <w:rPr>
                <w:lang w:val="en-US"/>
              </w:rPr>
            </w:pPr>
          </w:p>
        </w:tc>
      </w:tr>
    </w:tbl>
    <w:p w:rsidR="00421134" w:rsidRPr="00870CC6" w:rsidRDefault="00421134">
      <w:pPr>
        <w:pStyle w:val="Textedesaisie"/>
        <w:rPr>
          <w:rFonts w:cs="Times New Roman"/>
          <w:lang w:val="en-US"/>
        </w:rPr>
      </w:pPr>
    </w:p>
    <w:tbl>
      <w:tblPr>
        <w:tblW w:w="0" w:type="auto"/>
        <w:tblLayout w:type="fixed"/>
        <w:tblCellMar>
          <w:left w:w="0" w:type="dxa"/>
          <w:right w:w="0" w:type="dxa"/>
        </w:tblCellMar>
        <w:tblLook w:val="0000"/>
      </w:tblPr>
      <w:tblGrid>
        <w:gridCol w:w="9072"/>
      </w:tblGrid>
      <w:tr w:rsidR="00421134" w:rsidRPr="00995A94">
        <w:trPr>
          <w:trHeight w:hRule="exact" w:val="180"/>
        </w:trPr>
        <w:tc>
          <w:tcPr>
            <w:tcW w:w="9072" w:type="dxa"/>
            <w:tcBorders>
              <w:top w:val="nil"/>
              <w:left w:val="nil"/>
              <w:bottom w:val="nil"/>
              <w:right w:val="nil"/>
            </w:tcBorders>
          </w:tcPr>
          <w:p w:rsidR="00421134" w:rsidRPr="00995A94" w:rsidRDefault="00421134">
            <w:pPr>
              <w:pStyle w:val="Titrecontact"/>
            </w:pPr>
            <w:r w:rsidRPr="00995A94">
              <w:t>Retrouvez Gfi sur les réseaux sociaux :</w:t>
            </w:r>
          </w:p>
          <w:p w:rsidR="00421134" w:rsidRPr="00995A94" w:rsidRDefault="00421134">
            <w:pPr>
              <w:pStyle w:val="Titrecontact"/>
              <w:ind w:left="170"/>
            </w:pPr>
          </w:p>
        </w:tc>
      </w:tr>
      <w:tr w:rsidR="00421134" w:rsidRPr="00995A94">
        <w:trPr>
          <w:trHeight w:hRule="exact" w:val="57"/>
        </w:trPr>
        <w:tc>
          <w:tcPr>
            <w:tcW w:w="9072" w:type="dxa"/>
            <w:tcBorders>
              <w:top w:val="nil"/>
              <w:left w:val="nil"/>
              <w:bottom w:val="single" w:sz="2" w:space="0" w:color="58585A"/>
              <w:right w:val="nil"/>
            </w:tcBorders>
          </w:tcPr>
          <w:p w:rsidR="00421134" w:rsidRPr="00995A94" w:rsidRDefault="00421134">
            <w:pPr>
              <w:ind w:left="170"/>
            </w:pPr>
          </w:p>
        </w:tc>
      </w:tr>
    </w:tbl>
    <w:p w:rsidR="00421134" w:rsidRPr="00995A94" w:rsidRDefault="00421134">
      <w:pPr>
        <w:pStyle w:val="Titrecontact"/>
      </w:pPr>
    </w:p>
    <w:tbl>
      <w:tblPr>
        <w:tblW w:w="0" w:type="auto"/>
        <w:tblLook w:val="04A0"/>
      </w:tblPr>
      <w:tblGrid>
        <w:gridCol w:w="576"/>
        <w:gridCol w:w="8646"/>
      </w:tblGrid>
      <w:tr w:rsidR="00421134" w:rsidRPr="00995A94">
        <w:tc>
          <w:tcPr>
            <w:tcW w:w="558" w:type="dxa"/>
            <w:vAlign w:val="center"/>
          </w:tcPr>
          <w:p w:rsidR="00421134" w:rsidRPr="00995A94" w:rsidRDefault="009C497A">
            <w:pPr>
              <w:jc w:val="left"/>
              <w:rPr>
                <w:rFonts w:cs="Times New Roman"/>
              </w:rPr>
            </w:pPr>
            <w:r w:rsidRPr="00251AFC">
              <w:rPr>
                <w:rFonts w:cs="Times New Roman"/>
                <w:noProof/>
                <w:lang w:val="ru-RU" w:eastAsia="ru-RU"/>
              </w:rPr>
              <w:drawing>
                <wp:inline distT="0" distB="0" distL="0" distR="0">
                  <wp:extent cx="211455" cy="228600"/>
                  <wp:effectExtent l="0" t="0" r="0" b="0"/>
                  <wp:docPr id="6" name="Imag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 cy="228600"/>
                          </a:xfrm>
                          <a:prstGeom prst="rect">
                            <a:avLst/>
                          </a:prstGeom>
                          <a:noFill/>
                          <a:ln>
                            <a:noFill/>
                          </a:ln>
                        </pic:spPr>
                      </pic:pic>
                    </a:graphicData>
                  </a:graphic>
                </wp:inline>
              </w:drawing>
            </w:r>
          </w:p>
        </w:tc>
        <w:tc>
          <w:tcPr>
            <w:tcW w:w="8646" w:type="dxa"/>
            <w:vAlign w:val="center"/>
          </w:tcPr>
          <w:p w:rsidR="00421134" w:rsidRPr="00995A94" w:rsidRDefault="00C7001B" w:rsidP="00A9243D">
            <w:pPr>
              <w:pStyle w:val="Textecontact"/>
              <w:rPr>
                <w:rFonts w:cs="Times New Roman"/>
              </w:rPr>
            </w:pPr>
            <w:hyperlink r:id="rId16" w:history="1">
              <w:r w:rsidR="00421134" w:rsidRPr="00995A94">
                <w:rPr>
                  <w:rStyle w:val="ab"/>
                  <w:rFonts w:ascii="Lucida Grande" w:hAnsi="Lucida Grande" w:cs="Lucida Grande"/>
                </w:rPr>
                <w:t>http://www.facebook.com/gfiinformatique</w:t>
              </w:r>
            </w:hyperlink>
          </w:p>
        </w:tc>
      </w:tr>
      <w:tr w:rsidR="00421134" w:rsidRPr="00995A94">
        <w:tc>
          <w:tcPr>
            <w:tcW w:w="558" w:type="dxa"/>
            <w:vAlign w:val="center"/>
          </w:tcPr>
          <w:p w:rsidR="00421134" w:rsidRPr="00995A94" w:rsidRDefault="009C497A">
            <w:pPr>
              <w:jc w:val="left"/>
              <w:rPr>
                <w:rFonts w:cs="Times New Roman"/>
              </w:rPr>
            </w:pPr>
            <w:r w:rsidRPr="00251AFC">
              <w:rPr>
                <w:rFonts w:cs="Times New Roman"/>
                <w:noProof/>
                <w:lang w:val="ru-RU" w:eastAsia="ru-RU"/>
              </w:rPr>
              <w:drawing>
                <wp:inline distT="0" distB="0" distL="0" distR="0">
                  <wp:extent cx="220345" cy="220345"/>
                  <wp:effectExtent l="0" t="0" r="8255" b="8255"/>
                  <wp:docPr id="7" name="Imag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345" cy="220345"/>
                          </a:xfrm>
                          <a:prstGeom prst="rect">
                            <a:avLst/>
                          </a:prstGeom>
                          <a:noFill/>
                          <a:ln>
                            <a:noFill/>
                          </a:ln>
                        </pic:spPr>
                      </pic:pic>
                    </a:graphicData>
                  </a:graphic>
                </wp:inline>
              </w:drawing>
            </w:r>
          </w:p>
        </w:tc>
        <w:tc>
          <w:tcPr>
            <w:tcW w:w="8646" w:type="dxa"/>
            <w:vAlign w:val="center"/>
          </w:tcPr>
          <w:p w:rsidR="00421134" w:rsidRPr="00995A94" w:rsidRDefault="00C7001B" w:rsidP="00A9243D">
            <w:pPr>
              <w:pStyle w:val="Textecontact"/>
              <w:rPr>
                <w:rFonts w:cs="Times New Roman"/>
              </w:rPr>
            </w:pPr>
            <w:hyperlink r:id="rId19" w:history="1">
              <w:r w:rsidR="00421134" w:rsidRPr="00995A94">
                <w:rPr>
                  <w:rStyle w:val="ab"/>
                  <w:rFonts w:ascii="Lucida Grande" w:hAnsi="Lucida Grande" w:cs="Lucida Grande"/>
                </w:rPr>
                <w:t>http://www.twitter.com/gfiinformatique</w:t>
              </w:r>
            </w:hyperlink>
          </w:p>
        </w:tc>
      </w:tr>
      <w:tr w:rsidR="00421134" w:rsidRPr="00995A94">
        <w:tc>
          <w:tcPr>
            <w:tcW w:w="558" w:type="dxa"/>
            <w:vAlign w:val="center"/>
          </w:tcPr>
          <w:p w:rsidR="00421134" w:rsidRPr="00995A94" w:rsidRDefault="009C497A">
            <w:pPr>
              <w:jc w:val="left"/>
              <w:rPr>
                <w:rFonts w:cs="Times New Roman"/>
              </w:rPr>
            </w:pPr>
            <w:r w:rsidRPr="00251AFC">
              <w:rPr>
                <w:rFonts w:cs="Times New Roman"/>
                <w:noProof/>
                <w:lang w:val="ru-RU" w:eastAsia="ru-RU"/>
              </w:rPr>
              <w:drawing>
                <wp:inline distT="0" distB="0" distL="0" distR="0">
                  <wp:extent cx="220345" cy="220345"/>
                  <wp:effectExtent l="0" t="0" r="8255" b="8255"/>
                  <wp:docPr id="8" name="Image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345" cy="220345"/>
                          </a:xfrm>
                          <a:prstGeom prst="rect">
                            <a:avLst/>
                          </a:prstGeom>
                          <a:noFill/>
                          <a:ln>
                            <a:noFill/>
                          </a:ln>
                        </pic:spPr>
                      </pic:pic>
                    </a:graphicData>
                  </a:graphic>
                </wp:inline>
              </w:drawing>
            </w:r>
          </w:p>
        </w:tc>
        <w:tc>
          <w:tcPr>
            <w:tcW w:w="8646" w:type="dxa"/>
            <w:vAlign w:val="center"/>
          </w:tcPr>
          <w:p w:rsidR="00421134" w:rsidRPr="00995A94" w:rsidRDefault="00C7001B" w:rsidP="00A9243D">
            <w:pPr>
              <w:pStyle w:val="Textecontact"/>
              <w:rPr>
                <w:rFonts w:cs="Times New Roman"/>
              </w:rPr>
            </w:pPr>
            <w:hyperlink r:id="rId22" w:history="1">
              <w:r w:rsidR="00421134" w:rsidRPr="00995A94">
                <w:rPr>
                  <w:rStyle w:val="ab"/>
                  <w:rFonts w:ascii="Lucida Grande" w:hAnsi="Lucida Grande" w:cs="Lucida Grande"/>
                </w:rPr>
                <w:t>http://www.linkedin.com/company/gfi-informatique</w:t>
              </w:r>
            </w:hyperlink>
          </w:p>
        </w:tc>
      </w:tr>
    </w:tbl>
    <w:p w:rsidR="00421134" w:rsidRPr="00995A94" w:rsidRDefault="00421134">
      <w:pPr>
        <w:pStyle w:val="Textedesaisie"/>
        <w:rPr>
          <w:rFonts w:cs="Times New Roman"/>
        </w:rPr>
      </w:pPr>
    </w:p>
    <w:tbl>
      <w:tblPr>
        <w:tblW w:w="0" w:type="auto"/>
        <w:tblInd w:w="3" w:type="dxa"/>
        <w:tblLayout w:type="fixed"/>
        <w:tblCellMar>
          <w:left w:w="0" w:type="dxa"/>
          <w:right w:w="0" w:type="dxa"/>
        </w:tblCellMar>
        <w:tblLook w:val="0000"/>
      </w:tblPr>
      <w:tblGrid>
        <w:gridCol w:w="9069"/>
      </w:tblGrid>
      <w:tr w:rsidR="00421134" w:rsidRPr="00FE7299">
        <w:trPr>
          <w:trHeight w:hRule="exact" w:val="160"/>
        </w:trPr>
        <w:tc>
          <w:tcPr>
            <w:tcW w:w="9069" w:type="dxa"/>
            <w:tcBorders>
              <w:top w:val="nil"/>
              <w:left w:val="nil"/>
              <w:bottom w:val="nil"/>
              <w:right w:val="nil"/>
            </w:tcBorders>
          </w:tcPr>
          <w:p w:rsidR="00421134" w:rsidRPr="00FE7299" w:rsidRDefault="001D6CEE" w:rsidP="001D6CEE">
            <w:pPr>
              <w:pStyle w:val="Datedupieddepage"/>
              <w:framePr w:w="0" w:hRule="auto" w:wrap="auto" w:vAnchor="margin" w:hAnchor="text" w:xAlign="left" w:yAlign="inline"/>
            </w:pPr>
            <w:r>
              <w:t>04</w:t>
            </w:r>
            <w:r w:rsidR="00FE7299" w:rsidRPr="00FE7299">
              <w:t xml:space="preserve"> </w:t>
            </w:r>
            <w:r>
              <w:t>mars</w:t>
            </w:r>
            <w:r w:rsidR="00FE7299" w:rsidRPr="00FE7299">
              <w:t xml:space="preserve"> </w:t>
            </w:r>
            <w:r w:rsidR="00421134" w:rsidRPr="00FE7299">
              <w:t>201</w:t>
            </w:r>
            <w:r w:rsidR="00FE7299" w:rsidRPr="00FE7299">
              <w:t>3</w:t>
            </w:r>
          </w:p>
        </w:tc>
      </w:tr>
      <w:tr w:rsidR="00421134" w:rsidRPr="00995A94">
        <w:trPr>
          <w:trHeight w:hRule="exact" w:val="57"/>
        </w:trPr>
        <w:tc>
          <w:tcPr>
            <w:tcW w:w="9064" w:type="dxa"/>
            <w:tcBorders>
              <w:top w:val="nil"/>
              <w:left w:val="nil"/>
              <w:bottom w:val="single" w:sz="2" w:space="0" w:color="58585A"/>
              <w:right w:val="nil"/>
            </w:tcBorders>
          </w:tcPr>
          <w:p w:rsidR="00421134" w:rsidRPr="00995A94" w:rsidRDefault="00421134">
            <w:pPr>
              <w:spacing w:line="160" w:lineRule="exact"/>
              <w:ind w:left="170"/>
              <w:rPr>
                <w:sz w:val="14"/>
              </w:rPr>
            </w:pPr>
          </w:p>
        </w:tc>
      </w:tr>
      <w:tr w:rsidR="00421134" w:rsidRPr="00995A94">
        <w:trPr>
          <w:trHeight w:hRule="exact" w:val="57"/>
        </w:trPr>
        <w:tc>
          <w:tcPr>
            <w:tcW w:w="9064" w:type="dxa"/>
            <w:tcBorders>
              <w:top w:val="single" w:sz="2" w:space="0" w:color="58585A"/>
              <w:left w:val="nil"/>
              <w:bottom w:val="nil"/>
              <w:right w:val="nil"/>
            </w:tcBorders>
          </w:tcPr>
          <w:p w:rsidR="00421134" w:rsidRPr="00995A94" w:rsidRDefault="00421134">
            <w:pPr>
              <w:ind w:left="170"/>
            </w:pPr>
          </w:p>
        </w:tc>
      </w:tr>
      <w:bookmarkStart w:id="2" w:name="Texte1"/>
      <w:tr w:rsidR="00421134" w:rsidRPr="00995A94">
        <w:trPr>
          <w:trHeight w:hRule="exact" w:val="160"/>
        </w:trPr>
        <w:tc>
          <w:tcPr>
            <w:tcW w:w="9064" w:type="dxa"/>
            <w:tcBorders>
              <w:top w:val="nil"/>
              <w:left w:val="nil"/>
              <w:bottom w:val="nil"/>
              <w:right w:val="nil"/>
            </w:tcBorders>
          </w:tcPr>
          <w:p w:rsidR="00421134" w:rsidRPr="00995A94" w:rsidRDefault="00C7001B" w:rsidP="00DB4269">
            <w:pPr>
              <w:pStyle w:val="Textepieddepage"/>
              <w:framePr w:w="0" w:hRule="auto" w:wrap="auto" w:vAnchor="margin" w:hAnchor="text" w:xAlign="left" w:yAlign="inline"/>
            </w:pPr>
            <w:r w:rsidRPr="0061678C">
              <w:fldChar w:fldCharType="begin">
                <w:ffData>
                  <w:name w:val="Texte1"/>
                  <w:enabled/>
                  <w:calcOnExit w:val="0"/>
                  <w:textInput>
                    <w:default w:val="Gfi Informatique"/>
                  </w:textInput>
                </w:ffData>
              </w:fldChar>
            </w:r>
            <w:r w:rsidR="00136F68" w:rsidRPr="00DB4269">
              <w:instrText>FORMTEXT</w:instrText>
            </w:r>
            <w:r w:rsidRPr="0061678C">
              <w:fldChar w:fldCharType="separate"/>
            </w:r>
            <w:r w:rsidR="00421134" w:rsidRPr="00DB4269">
              <w:t>Gfi Informatique</w:t>
            </w:r>
            <w:r w:rsidRPr="0061678C">
              <w:fldChar w:fldCharType="end"/>
            </w:r>
            <w:bookmarkStart w:id="3" w:name="Texte2"/>
            <w:bookmarkEnd w:id="2"/>
            <w:r w:rsidR="00DB4269" w:rsidRPr="00DB4269">
              <w:t xml:space="preserve"> Maroc</w:t>
            </w:r>
            <w:r w:rsidRPr="0061678C">
              <w:fldChar w:fldCharType="begin">
                <w:ffData>
                  <w:name w:val="Texte2"/>
                  <w:enabled/>
                  <w:calcOnExit w:val="0"/>
                  <w:textInput>
                    <w:default w:val=" - "/>
                  </w:textInput>
                </w:ffData>
              </w:fldChar>
            </w:r>
            <w:r w:rsidR="00136F68" w:rsidRPr="00DB4269">
              <w:instrText>FORMTEXT</w:instrText>
            </w:r>
            <w:r w:rsidRPr="0061678C">
              <w:fldChar w:fldCharType="separate"/>
            </w:r>
            <w:r w:rsidR="00421134" w:rsidRPr="00DB4269">
              <w:t xml:space="preserve"> - </w:t>
            </w:r>
            <w:r w:rsidRPr="0061678C">
              <w:fldChar w:fldCharType="end"/>
            </w:r>
            <w:bookmarkStart w:id="4" w:name="Texte3"/>
            <w:bookmarkEnd w:id="3"/>
            <w:r w:rsidR="00DB4269" w:rsidRPr="00DB4269">
              <w:t>Casa Nearshore</w:t>
            </w:r>
            <w:bookmarkStart w:id="5" w:name="Texte4"/>
            <w:bookmarkEnd w:id="4"/>
            <w:r w:rsidRPr="00E70C4E">
              <w:fldChar w:fldCharType="begin">
                <w:ffData>
                  <w:name w:val="Texte4"/>
                  <w:enabled/>
                  <w:calcOnExit w:val="0"/>
                  <w:textInput>
                    <w:default w:val=" - "/>
                  </w:textInput>
                </w:ffData>
              </w:fldChar>
            </w:r>
            <w:r w:rsidR="00136F68" w:rsidRPr="00DB4269">
              <w:instrText>FORMTEXT</w:instrText>
            </w:r>
            <w:r w:rsidRPr="00E70C4E">
              <w:fldChar w:fldCharType="separate"/>
            </w:r>
            <w:r w:rsidR="00421134" w:rsidRPr="00DB4269">
              <w:t xml:space="preserve"> - </w:t>
            </w:r>
            <w:r w:rsidRPr="00E70C4E">
              <w:fldChar w:fldCharType="end"/>
            </w:r>
            <w:bookmarkStart w:id="6" w:name="Texte5"/>
            <w:bookmarkEnd w:id="5"/>
            <w:r w:rsidR="00DB4269" w:rsidRPr="00DB4269">
              <w:t>1100 bd El Qods – Shore 2B – 3ème étage</w:t>
            </w:r>
            <w:bookmarkStart w:id="7" w:name="Texte8"/>
            <w:bookmarkEnd w:id="6"/>
            <w:r w:rsidR="00DB4269">
              <w:t xml:space="preserve"> – 20100 Casablanca</w:t>
            </w:r>
            <w:r w:rsidRPr="00E70C4E">
              <w:fldChar w:fldCharType="begin">
                <w:ffData>
                  <w:name w:val="Texte8"/>
                  <w:enabled/>
                  <w:calcOnExit w:val="0"/>
                  <w:textInput>
                    <w:default w:val=" - "/>
                  </w:textInput>
                </w:ffData>
              </w:fldChar>
            </w:r>
            <w:r w:rsidR="00136F68" w:rsidRPr="00DB4269">
              <w:instrText>FORMTEXT</w:instrText>
            </w:r>
            <w:r w:rsidRPr="00E70C4E">
              <w:fldChar w:fldCharType="separate"/>
            </w:r>
            <w:r w:rsidR="00421134" w:rsidRPr="00DB4269">
              <w:t xml:space="preserve"> - </w:t>
            </w:r>
            <w:r w:rsidRPr="00E70C4E">
              <w:fldChar w:fldCharType="end"/>
            </w:r>
            <w:bookmarkStart w:id="8" w:name="Texte9"/>
            <w:bookmarkEnd w:id="7"/>
            <w:r w:rsidRPr="00E70C4E">
              <w:fldChar w:fldCharType="begin">
                <w:ffData>
                  <w:name w:val="Texte9"/>
                  <w:enabled/>
                  <w:calcOnExit w:val="0"/>
                  <w:textInput>
                    <w:default w:val="Tél. "/>
                  </w:textInput>
                </w:ffData>
              </w:fldChar>
            </w:r>
            <w:r w:rsidR="00136F68" w:rsidRPr="00DB4269">
              <w:instrText>FORMTEXT</w:instrText>
            </w:r>
            <w:r w:rsidRPr="00E70C4E">
              <w:fldChar w:fldCharType="separate"/>
            </w:r>
            <w:r w:rsidR="00421134" w:rsidRPr="00DB4269">
              <w:t xml:space="preserve">Tél. </w:t>
            </w:r>
            <w:r w:rsidRPr="00E70C4E">
              <w:fldChar w:fldCharType="end"/>
            </w:r>
            <w:bookmarkStart w:id="9" w:name="Texte11"/>
            <w:bookmarkEnd w:id="8"/>
            <w:r w:rsidR="00DB4269">
              <w:t>+212(5) 22 94 97 79</w:t>
            </w:r>
            <w:r w:rsidRPr="00E70C4E">
              <w:fldChar w:fldCharType="begin">
                <w:ffData>
                  <w:name w:val="Texte11"/>
                  <w:enabled/>
                  <w:calcOnExit w:val="0"/>
                  <w:textInput>
                    <w:default w:val=" - "/>
                  </w:textInput>
                </w:ffData>
              </w:fldChar>
            </w:r>
            <w:r w:rsidR="00136F68" w:rsidRPr="00995A94">
              <w:instrText>FORMTEXT</w:instrText>
            </w:r>
            <w:r w:rsidRPr="00E70C4E">
              <w:fldChar w:fldCharType="separate"/>
            </w:r>
            <w:r w:rsidR="00421134" w:rsidRPr="00995A94">
              <w:t xml:space="preserve"> - </w:t>
            </w:r>
            <w:r w:rsidRPr="00E70C4E">
              <w:fldChar w:fldCharType="end"/>
            </w:r>
            <w:bookmarkStart w:id="10" w:name="Texte12"/>
            <w:bookmarkEnd w:id="9"/>
            <w:r w:rsidRPr="00E70C4E">
              <w:fldChar w:fldCharType="begin">
                <w:ffData>
                  <w:name w:val="Texte12"/>
                  <w:enabled/>
                  <w:calcOnExit w:val="0"/>
                  <w:textInput>
                    <w:default w:val="www.gfi.fr"/>
                  </w:textInput>
                </w:ffData>
              </w:fldChar>
            </w:r>
            <w:r w:rsidR="00136F68" w:rsidRPr="00995A94">
              <w:instrText>FORMTEXT</w:instrText>
            </w:r>
            <w:r w:rsidRPr="00E70C4E">
              <w:fldChar w:fldCharType="separate"/>
            </w:r>
            <w:r w:rsidR="00421134" w:rsidRPr="00995A94">
              <w:t>www.gfi</w:t>
            </w:r>
            <w:r w:rsidR="00DB4269">
              <w:t>maroc</w:t>
            </w:r>
            <w:r w:rsidR="00421134" w:rsidRPr="00995A94">
              <w:t>.</w:t>
            </w:r>
            <w:r w:rsidR="00DB4269">
              <w:t>com</w:t>
            </w:r>
            <w:r w:rsidRPr="00E70C4E">
              <w:fldChar w:fldCharType="end"/>
            </w:r>
            <w:bookmarkEnd w:id="10"/>
          </w:p>
        </w:tc>
      </w:tr>
    </w:tbl>
    <w:p w:rsidR="00421134" w:rsidRPr="00995A94" w:rsidRDefault="00421134">
      <w:pPr>
        <w:pStyle w:val="Textedesaisie"/>
        <w:rPr>
          <w:rFonts w:cs="Times New Roman"/>
        </w:rPr>
      </w:pPr>
    </w:p>
    <w:sectPr w:rsidR="00421134" w:rsidRPr="00995A94" w:rsidSect="00E70C4E">
      <w:footerReference w:type="first" r:id="rId23"/>
      <w:type w:val="continuous"/>
      <w:pgSz w:w="11900" w:h="16840"/>
      <w:pgMar w:top="680" w:right="1418" w:bottom="851" w:left="1418" w:header="56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F50" w:rsidRDefault="004C7F50">
      <w:pPr>
        <w:rPr>
          <w:rFonts w:cs="Times New Roman"/>
        </w:rPr>
      </w:pPr>
      <w:r>
        <w:rPr>
          <w:rFonts w:cs="Times New Roman"/>
        </w:rPr>
        <w:separator/>
      </w:r>
    </w:p>
  </w:endnote>
  <w:endnote w:type="continuationSeparator" w:id="0">
    <w:p w:rsidR="004C7F50" w:rsidRDefault="004C7F5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EF" w:rsidRDefault="00C7001B">
    <w:pPr>
      <w:pStyle w:val="a4"/>
      <w:rPr>
        <w:rFonts w:cs="Times New Roman"/>
      </w:rPr>
    </w:pPr>
    <w:r w:rsidRPr="00C7001B">
      <w:rPr>
        <w:noProof/>
      </w:rPr>
      <w:pict>
        <v:shapetype id="_x0000_t202" coordsize="21600,21600" o:spt="202" path="m,l,21600r21600,l21600,xe">
          <v:stroke joinstyle="miter"/>
          <v:path gradientshapeok="t" o:connecttype="rect"/>
        </v:shapetype>
        <v:shape id="Text Box 11" o:spid="_x0000_s2049" type="#_x0000_t202" style="position:absolute;left:0;text-align:left;margin-left:475.5pt;margin-top:45.55pt;width:14.75pt;height:7.9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" filled="f" stroked="f">
          <v:textbox inset="0,0,0,0">
            <w:txbxContent>
              <w:p w:rsidR="00B423EF" w:rsidRDefault="00C7001B">
                <w:pPr>
                  <w:spacing w:line="160" w:lineRule="atLeast"/>
                  <w:jc w:val="right"/>
                  <w:rPr>
                    <w:rFonts w:cs="Times New Roman"/>
                    <w:sz w:val="14"/>
                  </w:rPr>
                </w:pPr>
                <w:fldSimple w:instr=" NUMPAGES  \* MERGEFORMAT ">
                  <w:r w:rsidR="002F7701" w:rsidRPr="002F7701">
                    <w:rPr>
                      <w:rFonts w:cs="Times New Roman"/>
                      <w:noProof/>
                      <w:sz w:val="14"/>
                    </w:rPr>
                    <w:t>2</w:t>
                  </w:r>
                </w:fldSimple>
                <w:r w:rsidR="00B423EF">
                  <w:rPr>
                    <w:rFonts w:cs="Times New Roman"/>
                    <w:sz w:val="14"/>
                  </w:rPr>
                  <w:t>/</w:t>
                </w:r>
                <w:r>
                  <w:rPr>
                    <w:rFonts w:cs="Times New Roman"/>
                    <w:sz w:val="14"/>
                  </w:rPr>
                  <w:fldChar w:fldCharType="begin"/>
                </w:r>
                <w:r w:rsidR="00B423EF">
                  <w:rPr>
                    <w:rFonts w:cs="Times New Roman"/>
                    <w:sz w:val="14"/>
                  </w:rPr>
                  <w:instrText xml:space="preserve">PAGE  \* MERGEFORMAT </w:instrText>
                </w:r>
                <w:r>
                  <w:rPr>
                    <w:rFonts w:cs="Times New Roman"/>
                    <w:sz w:val="14"/>
                  </w:rPr>
                  <w:fldChar w:fldCharType="separate"/>
                </w:r>
                <w:r w:rsidR="002F7701">
                  <w:rPr>
                    <w:rFonts w:cs="Times New Roman"/>
                    <w:noProof/>
                    <w:sz w:val="14"/>
                  </w:rPr>
                  <w:t>1</w:t>
                </w:r>
                <w:r>
                  <w:rPr>
                    <w:rFonts w:cs="Times New Roman"/>
                    <w:sz w:val="14"/>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F50" w:rsidRDefault="004C7F50">
      <w:pPr>
        <w:rPr>
          <w:rFonts w:cs="Times New Roman"/>
        </w:rPr>
      </w:pPr>
      <w:r>
        <w:rPr>
          <w:rFonts w:cs="Times New Roman"/>
        </w:rPr>
        <w:separator/>
      </w:r>
    </w:p>
  </w:footnote>
  <w:footnote w:type="continuationSeparator" w:id="0">
    <w:p w:rsidR="004C7F50" w:rsidRDefault="004C7F5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56F81C"/>
    <w:lvl w:ilvl="0">
      <w:start w:val="1"/>
      <w:numFmt w:val="decimal"/>
      <w:lvlText w:val="%1."/>
      <w:lvlJc w:val="left"/>
      <w:pPr>
        <w:tabs>
          <w:tab w:val="num" w:pos="1492"/>
        </w:tabs>
        <w:ind w:left="1492" w:hanging="360"/>
      </w:pPr>
    </w:lvl>
  </w:abstractNum>
  <w:abstractNum w:abstractNumId="1">
    <w:nsid w:val="FFFFFF7D"/>
    <w:multiLevelType w:val="singleLevel"/>
    <w:tmpl w:val="1A58E6DA"/>
    <w:lvl w:ilvl="0">
      <w:start w:val="1"/>
      <w:numFmt w:val="decimal"/>
      <w:lvlText w:val="%1."/>
      <w:lvlJc w:val="left"/>
      <w:pPr>
        <w:tabs>
          <w:tab w:val="num" w:pos="1209"/>
        </w:tabs>
        <w:ind w:left="1209" w:hanging="360"/>
      </w:pPr>
    </w:lvl>
  </w:abstractNum>
  <w:abstractNum w:abstractNumId="2">
    <w:nsid w:val="FFFFFF7E"/>
    <w:multiLevelType w:val="singleLevel"/>
    <w:tmpl w:val="ABCE6E30"/>
    <w:lvl w:ilvl="0">
      <w:start w:val="1"/>
      <w:numFmt w:val="decimal"/>
      <w:lvlText w:val="%1."/>
      <w:lvlJc w:val="left"/>
      <w:pPr>
        <w:tabs>
          <w:tab w:val="num" w:pos="926"/>
        </w:tabs>
        <w:ind w:left="926" w:hanging="360"/>
      </w:pPr>
    </w:lvl>
  </w:abstractNum>
  <w:abstractNum w:abstractNumId="3">
    <w:nsid w:val="FFFFFF7F"/>
    <w:multiLevelType w:val="singleLevel"/>
    <w:tmpl w:val="61D6D62C"/>
    <w:lvl w:ilvl="0">
      <w:start w:val="1"/>
      <w:numFmt w:val="decimal"/>
      <w:lvlText w:val="%1."/>
      <w:lvlJc w:val="left"/>
      <w:pPr>
        <w:tabs>
          <w:tab w:val="num" w:pos="643"/>
        </w:tabs>
        <w:ind w:left="643" w:hanging="360"/>
      </w:pPr>
    </w:lvl>
  </w:abstractNum>
  <w:abstractNum w:abstractNumId="4">
    <w:nsid w:val="FFFFFF80"/>
    <w:multiLevelType w:val="singleLevel"/>
    <w:tmpl w:val="F41A1D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8C62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7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6EA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487B54"/>
    <w:lvl w:ilvl="0">
      <w:start w:val="1"/>
      <w:numFmt w:val="decimal"/>
      <w:lvlText w:val="%1."/>
      <w:lvlJc w:val="left"/>
      <w:pPr>
        <w:tabs>
          <w:tab w:val="num" w:pos="360"/>
        </w:tabs>
        <w:ind w:left="360" w:hanging="360"/>
      </w:pPr>
    </w:lvl>
  </w:abstractNum>
  <w:abstractNum w:abstractNumId="9">
    <w:nsid w:val="FFFFFF89"/>
    <w:multiLevelType w:val="singleLevel"/>
    <w:tmpl w:val="5E90256E"/>
    <w:lvl w:ilvl="0">
      <w:start w:val="1"/>
      <w:numFmt w:val="bullet"/>
      <w:lvlText w:val=""/>
      <w:lvlJc w:val="left"/>
      <w:pPr>
        <w:tabs>
          <w:tab w:val="num" w:pos="360"/>
        </w:tabs>
        <w:ind w:left="360" w:hanging="360"/>
      </w:pPr>
      <w:rPr>
        <w:rFonts w:ascii="Symbol" w:hAnsi="Symbol" w:hint="default"/>
      </w:rPr>
    </w:lvl>
  </w:abstractNum>
  <w:abstractNum w:abstractNumId="10">
    <w:nsid w:val="034A4F0E"/>
    <w:multiLevelType w:val="multilevel"/>
    <w:tmpl w:val="98407544"/>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nsid w:val="08F71D13"/>
    <w:multiLevelType w:val="hybridMultilevel"/>
    <w:tmpl w:val="399A1FA0"/>
    <w:lvl w:ilvl="0" w:tplc="12FEA420">
      <w:start w:val="1"/>
      <w:numFmt w:val="bullet"/>
      <w:lvlText w:val=""/>
      <w:lvlJc w:val="left"/>
      <w:pPr>
        <w:tabs>
          <w:tab w:val="num" w:pos="720"/>
        </w:tabs>
        <w:ind w:left="720" w:hanging="360"/>
      </w:pPr>
      <w:rPr>
        <w:rFonts w:ascii="Wingdings" w:hAnsi="Wingdings"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hAnsi="Symbol" w:cs="Times New Roman"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hAnsi="Symbol" w:cs="Times New Roman"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12">
    <w:nsid w:val="09C04586"/>
    <w:multiLevelType w:val="multilevel"/>
    <w:tmpl w:val="BB38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836CC5"/>
    <w:multiLevelType w:val="hybridMultilevel"/>
    <w:tmpl w:val="361AD522"/>
    <w:lvl w:ilvl="0" w:tplc="F3FC142A">
      <w:start w:val="1"/>
      <w:numFmt w:val="bullet"/>
      <w:pStyle w:val="Titrepuce"/>
      <w:lvlText w:val=""/>
      <w:lvlJc w:val="left"/>
      <w:pPr>
        <w:tabs>
          <w:tab w:val="num" w:pos="720"/>
        </w:tabs>
        <w:ind w:left="720" w:hanging="360"/>
      </w:pPr>
      <w:rPr>
        <w:rFonts w:ascii="Wingdings" w:hAnsi="Wingdings" w:cs="Times New Roman" w:hint="default"/>
        <w:b w:val="0"/>
        <w:i w:val="0"/>
        <w:sz w:val="16"/>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hAnsi="Symbol" w:cs="Times New Roman"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hAnsi="Symbol" w:cs="Times New Roman"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14">
    <w:nsid w:val="16B30BD0"/>
    <w:multiLevelType w:val="hybridMultilevel"/>
    <w:tmpl w:val="98407544"/>
    <w:lvl w:ilvl="0" w:tplc="8F62FD7E">
      <w:start w:val="1"/>
      <w:numFmt w:val="bullet"/>
      <w:lvlText w:val=""/>
      <w:lvlJc w:val="left"/>
      <w:pPr>
        <w:tabs>
          <w:tab w:val="num" w:pos="720"/>
        </w:tabs>
        <w:ind w:left="720" w:hanging="360"/>
      </w:pPr>
      <w:rPr>
        <w:rFonts w:ascii="Wingdings" w:hAnsi="Wingdings"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hAnsi="Symbol" w:cs="Times New Roman"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hAnsi="Symbol" w:cs="Times New Roman"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15">
    <w:nsid w:val="1AA85001"/>
    <w:multiLevelType w:val="hybridMultilevel"/>
    <w:tmpl w:val="23C6A81C"/>
    <w:lvl w:ilvl="0" w:tplc="4EB6F2A6">
      <w:start w:val="1"/>
      <w:numFmt w:val="bullet"/>
      <w:lvlText w:val=""/>
      <w:lvlJc w:val="left"/>
      <w:pPr>
        <w:tabs>
          <w:tab w:val="num" w:pos="928"/>
        </w:tabs>
        <w:ind w:left="928" w:hanging="360"/>
      </w:pPr>
      <w:rPr>
        <w:rFonts w:ascii="Symbol" w:hAnsi="Symbol" w:cs="Times New Roman" w:hint="default"/>
        <w:b/>
        <w:i w:val="0"/>
        <w:color w:val="F8B323"/>
        <w:sz w:val="18"/>
      </w:rPr>
    </w:lvl>
    <w:lvl w:ilvl="1" w:tplc="8AC6BEFE">
      <w:start w:val="1"/>
      <w:numFmt w:val="bullet"/>
      <w:lvlText w:val=""/>
      <w:lvlJc w:val="left"/>
      <w:pPr>
        <w:tabs>
          <w:tab w:val="num" w:pos="1440"/>
        </w:tabs>
        <w:ind w:left="1440" w:hanging="360"/>
      </w:pPr>
      <w:rPr>
        <w:rFonts w:ascii="Symbol" w:hAnsi="Symbol" w:cs="Times New Roman" w:hint="default"/>
        <w:b w:val="0"/>
        <w:i w:val="0"/>
        <w:color w:val="F8B323"/>
        <w:sz w:val="18"/>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hAnsi="Symbol" w:cs="Times New Roman"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hAnsi="Symbol" w:cs="Times New Roman"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16">
    <w:nsid w:val="252F3DF5"/>
    <w:multiLevelType w:val="multilevel"/>
    <w:tmpl w:val="399A1FA0"/>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
    <w:nsid w:val="4A5C022F"/>
    <w:multiLevelType w:val="hybridMultilevel"/>
    <w:tmpl w:val="DE82AD12"/>
    <w:lvl w:ilvl="0" w:tplc="5C36DC8C">
      <w:start w:val="1"/>
      <w:numFmt w:val="bullet"/>
      <w:pStyle w:val="Textepuceorange"/>
      <w:lvlText w:val=""/>
      <w:lvlJc w:val="left"/>
      <w:pPr>
        <w:tabs>
          <w:tab w:val="num" w:pos="928"/>
        </w:tabs>
        <w:ind w:left="928" w:hanging="360"/>
      </w:pPr>
      <w:rPr>
        <w:rFonts w:ascii="Symbol" w:hAnsi="Symbol" w:cs="Times New Roman" w:hint="default"/>
        <w:b/>
        <w:i w:val="0"/>
        <w:color w:val="F07F0A"/>
        <w:sz w:val="18"/>
      </w:rPr>
    </w:lvl>
    <w:lvl w:ilvl="1" w:tplc="8AC6BEFE">
      <w:start w:val="1"/>
      <w:numFmt w:val="bullet"/>
      <w:lvlText w:val=""/>
      <w:lvlJc w:val="left"/>
      <w:pPr>
        <w:tabs>
          <w:tab w:val="num" w:pos="1440"/>
        </w:tabs>
        <w:ind w:left="1440" w:hanging="360"/>
      </w:pPr>
      <w:rPr>
        <w:rFonts w:ascii="Symbol" w:hAnsi="Symbol" w:cs="Times New Roman" w:hint="default"/>
        <w:b w:val="0"/>
        <w:i w:val="0"/>
        <w:color w:val="F8B323"/>
        <w:sz w:val="18"/>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hAnsi="Symbol" w:cs="Times New Roman"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hAnsi="Symbol" w:cs="Times New Roman"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18">
    <w:nsid w:val="5AA37A86"/>
    <w:multiLevelType w:val="multilevel"/>
    <w:tmpl w:val="8AEE45B6"/>
    <w:lvl w:ilvl="0">
      <w:start w:val="1"/>
      <w:numFmt w:val="bullet"/>
      <w:lvlText w:val=""/>
      <w:lvlJc w:val="left"/>
      <w:pPr>
        <w:tabs>
          <w:tab w:val="num" w:pos="720"/>
        </w:tabs>
        <w:ind w:left="720" w:hanging="360"/>
      </w:pPr>
      <w:rPr>
        <w:rFonts w:ascii="Wingdings" w:hAnsi="Wingdings" w:cs="Times New Roman" w:hint="default"/>
        <w:b w:val="0"/>
        <w:i w:val="0"/>
        <w:sz w:val="16"/>
      </w:rPr>
    </w:lvl>
    <w:lvl w:ilvl="1">
      <w:start w:val="1"/>
      <w:numFmt w:val="bullet"/>
      <w:lvlText w:val=""/>
      <w:lvlJc w:val="left"/>
      <w:pPr>
        <w:tabs>
          <w:tab w:val="num" w:pos="1440"/>
        </w:tabs>
        <w:ind w:left="1440" w:hanging="360"/>
      </w:pPr>
      <w:rPr>
        <w:rFonts w:ascii="Symbol" w:hAnsi="Symbol" w:cs="Times New Roman" w:hint="default"/>
        <w:b w:val="0"/>
        <w:i w:val="0"/>
        <w:color w:val="F8B323"/>
        <w:sz w:val="18"/>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14"/>
  </w:num>
  <w:num w:numId="2">
    <w:abstractNumId w:val="10"/>
  </w:num>
  <w:num w:numId="3">
    <w:abstractNumId w:val="11"/>
  </w:num>
  <w:num w:numId="4">
    <w:abstractNumId w:val="16"/>
  </w:num>
  <w:num w:numId="5">
    <w:abstractNumId w:val="15"/>
  </w:num>
  <w:num w:numId="6">
    <w:abstractNumId w:val="18"/>
  </w:num>
  <w:num w:numId="7">
    <w:abstractNumId w:val="13"/>
  </w:num>
  <w:num w:numId="8">
    <w:abstractNumId w:val="17"/>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oNotHyphenateCaps/>
  <w:displayHorizontalDrawingGridEvery w:val="0"/>
  <w:displayVerticalDrawingGridEvery w:val="0"/>
  <w:doNotUseMarginsForDrawingGridOrigin/>
  <w:doNotShadeFormData/>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36F68"/>
    <w:rsid w:val="000209E3"/>
    <w:rsid w:val="0004705F"/>
    <w:rsid w:val="00053B92"/>
    <w:rsid w:val="000846E8"/>
    <w:rsid w:val="0008642E"/>
    <w:rsid w:val="000B35D1"/>
    <w:rsid w:val="000D7D84"/>
    <w:rsid w:val="000E5594"/>
    <w:rsid w:val="000F20E0"/>
    <w:rsid w:val="00107662"/>
    <w:rsid w:val="00111B45"/>
    <w:rsid w:val="00117682"/>
    <w:rsid w:val="00127ADB"/>
    <w:rsid w:val="00136F68"/>
    <w:rsid w:val="0013785C"/>
    <w:rsid w:val="001545AF"/>
    <w:rsid w:val="001839F7"/>
    <w:rsid w:val="001914FA"/>
    <w:rsid w:val="001B4062"/>
    <w:rsid w:val="001D06B6"/>
    <w:rsid w:val="001D6CEE"/>
    <w:rsid w:val="001E4319"/>
    <w:rsid w:val="001F1813"/>
    <w:rsid w:val="00251AFC"/>
    <w:rsid w:val="002B0604"/>
    <w:rsid w:val="002B53E2"/>
    <w:rsid w:val="002D0DBB"/>
    <w:rsid w:val="002F321A"/>
    <w:rsid w:val="002F7701"/>
    <w:rsid w:val="003003F2"/>
    <w:rsid w:val="00326050"/>
    <w:rsid w:val="00326C1D"/>
    <w:rsid w:val="00365FAB"/>
    <w:rsid w:val="00376537"/>
    <w:rsid w:val="00392A65"/>
    <w:rsid w:val="003E58CD"/>
    <w:rsid w:val="003F2119"/>
    <w:rsid w:val="0041032E"/>
    <w:rsid w:val="00421134"/>
    <w:rsid w:val="004315D4"/>
    <w:rsid w:val="00434C71"/>
    <w:rsid w:val="00442A6A"/>
    <w:rsid w:val="004A45D8"/>
    <w:rsid w:val="004C7F50"/>
    <w:rsid w:val="004D5D30"/>
    <w:rsid w:val="004E6FE5"/>
    <w:rsid w:val="00510E06"/>
    <w:rsid w:val="00532B30"/>
    <w:rsid w:val="00536474"/>
    <w:rsid w:val="0054517B"/>
    <w:rsid w:val="00550970"/>
    <w:rsid w:val="0058731C"/>
    <w:rsid w:val="00593E59"/>
    <w:rsid w:val="00606D6E"/>
    <w:rsid w:val="00615A1B"/>
    <w:rsid w:val="0061678C"/>
    <w:rsid w:val="00632D6F"/>
    <w:rsid w:val="00640CD1"/>
    <w:rsid w:val="006652F3"/>
    <w:rsid w:val="00687893"/>
    <w:rsid w:val="00694DB5"/>
    <w:rsid w:val="006B0A9B"/>
    <w:rsid w:val="006E6BF2"/>
    <w:rsid w:val="006E7120"/>
    <w:rsid w:val="0071081A"/>
    <w:rsid w:val="007140D0"/>
    <w:rsid w:val="007167F5"/>
    <w:rsid w:val="00727A8F"/>
    <w:rsid w:val="00732CB7"/>
    <w:rsid w:val="00734179"/>
    <w:rsid w:val="007523A2"/>
    <w:rsid w:val="007821F1"/>
    <w:rsid w:val="00785359"/>
    <w:rsid w:val="007875C0"/>
    <w:rsid w:val="00790CB0"/>
    <w:rsid w:val="007A434D"/>
    <w:rsid w:val="007B688A"/>
    <w:rsid w:val="007D0E42"/>
    <w:rsid w:val="007D2021"/>
    <w:rsid w:val="007F5FF7"/>
    <w:rsid w:val="00800F46"/>
    <w:rsid w:val="00802097"/>
    <w:rsid w:val="00847B41"/>
    <w:rsid w:val="00857A81"/>
    <w:rsid w:val="00870CC6"/>
    <w:rsid w:val="008F62DC"/>
    <w:rsid w:val="00936B41"/>
    <w:rsid w:val="0096691C"/>
    <w:rsid w:val="009711FC"/>
    <w:rsid w:val="00973AC5"/>
    <w:rsid w:val="009861FC"/>
    <w:rsid w:val="00992BA2"/>
    <w:rsid w:val="00995A94"/>
    <w:rsid w:val="009C497A"/>
    <w:rsid w:val="009F29F5"/>
    <w:rsid w:val="009F6035"/>
    <w:rsid w:val="009F765F"/>
    <w:rsid w:val="00A02C60"/>
    <w:rsid w:val="00A27F05"/>
    <w:rsid w:val="00A30888"/>
    <w:rsid w:val="00A44F9E"/>
    <w:rsid w:val="00A708D2"/>
    <w:rsid w:val="00A9243D"/>
    <w:rsid w:val="00AA333F"/>
    <w:rsid w:val="00AD2611"/>
    <w:rsid w:val="00AE199B"/>
    <w:rsid w:val="00AF7037"/>
    <w:rsid w:val="00B1625B"/>
    <w:rsid w:val="00B423EF"/>
    <w:rsid w:val="00B50570"/>
    <w:rsid w:val="00B84DA6"/>
    <w:rsid w:val="00B944FC"/>
    <w:rsid w:val="00B97CFC"/>
    <w:rsid w:val="00BA7DFE"/>
    <w:rsid w:val="00BC2CEB"/>
    <w:rsid w:val="00C47BCE"/>
    <w:rsid w:val="00C640A0"/>
    <w:rsid w:val="00C7001B"/>
    <w:rsid w:val="00C84E72"/>
    <w:rsid w:val="00CB2FE9"/>
    <w:rsid w:val="00CC2620"/>
    <w:rsid w:val="00CC5117"/>
    <w:rsid w:val="00CD2A50"/>
    <w:rsid w:val="00CE0A43"/>
    <w:rsid w:val="00CE1709"/>
    <w:rsid w:val="00CE4778"/>
    <w:rsid w:val="00CF0792"/>
    <w:rsid w:val="00CF180E"/>
    <w:rsid w:val="00D22D13"/>
    <w:rsid w:val="00D23F38"/>
    <w:rsid w:val="00D619A3"/>
    <w:rsid w:val="00DA33B8"/>
    <w:rsid w:val="00DB337B"/>
    <w:rsid w:val="00DB4269"/>
    <w:rsid w:val="00DE7D53"/>
    <w:rsid w:val="00DF61B4"/>
    <w:rsid w:val="00E42B07"/>
    <w:rsid w:val="00E70C4E"/>
    <w:rsid w:val="00ED3680"/>
    <w:rsid w:val="00EE6945"/>
    <w:rsid w:val="00F07639"/>
    <w:rsid w:val="00F548E5"/>
    <w:rsid w:val="00F868C7"/>
    <w:rsid w:val="00FE7299"/>
    <w:rsid w:val="00FF13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41"/>
    <w:pPr>
      <w:spacing w:after="120" w:line="240" w:lineRule="atLeast"/>
      <w:jc w:val="both"/>
    </w:pPr>
    <w:rPr>
      <w:rFonts w:cs="Arial"/>
      <w:color w:val="58585A"/>
      <w:sz w:val="18"/>
      <w:szCs w:val="24"/>
      <w:lang w:val="fr-FR"/>
    </w:rPr>
  </w:style>
  <w:style w:type="paragraph" w:styleId="1">
    <w:name w:val="heading 1"/>
    <w:basedOn w:val="a"/>
    <w:next w:val="a"/>
    <w:qFormat/>
    <w:rsid w:val="00CE4778"/>
    <w:pPr>
      <w:keepNext/>
      <w:jc w:val="left"/>
      <w:outlineLvl w:val="0"/>
    </w:pPr>
    <w:rPr>
      <w:bCs/>
      <w:caps/>
      <w:color w:val="F07F0A"/>
      <w:kern w:val="32"/>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CE4778"/>
    <w:pPr>
      <w:tabs>
        <w:tab w:val="center" w:pos="4536"/>
        <w:tab w:val="right" w:pos="9072"/>
      </w:tabs>
    </w:pPr>
  </w:style>
  <w:style w:type="paragraph" w:styleId="a4">
    <w:name w:val="footer"/>
    <w:basedOn w:val="a"/>
    <w:semiHidden/>
    <w:rsid w:val="00CE4778"/>
    <w:pPr>
      <w:tabs>
        <w:tab w:val="center" w:pos="4536"/>
        <w:tab w:val="right" w:pos="9072"/>
      </w:tabs>
    </w:pPr>
  </w:style>
  <w:style w:type="paragraph" w:styleId="a5">
    <w:name w:val="Title"/>
    <w:basedOn w:val="a"/>
    <w:qFormat/>
    <w:rsid w:val="00CE4778"/>
    <w:pPr>
      <w:spacing w:before="60" w:after="340" w:line="420" w:lineRule="atLeast"/>
      <w:jc w:val="left"/>
      <w:outlineLvl w:val="0"/>
    </w:pPr>
    <w:rPr>
      <w:bCs/>
      <w:caps/>
      <w:kern w:val="28"/>
      <w:sz w:val="28"/>
      <w:szCs w:val="32"/>
    </w:rPr>
  </w:style>
  <w:style w:type="paragraph" w:styleId="a6">
    <w:name w:val="Date"/>
    <w:basedOn w:val="a"/>
    <w:next w:val="a"/>
    <w:semiHidden/>
    <w:rsid w:val="00CE4778"/>
    <w:pPr>
      <w:spacing w:after="0"/>
      <w:ind w:left="170"/>
    </w:pPr>
    <w:rPr>
      <w:sz w:val="24"/>
    </w:rPr>
  </w:style>
  <w:style w:type="paragraph" w:customStyle="1" w:styleId="Adresseinternet">
    <w:name w:val="Adresse internet"/>
    <w:basedOn w:val="a"/>
    <w:rsid w:val="00CE4778"/>
    <w:rPr>
      <w:color w:val="FFFFFF"/>
      <w:sz w:val="24"/>
    </w:rPr>
  </w:style>
  <w:style w:type="paragraph" w:customStyle="1" w:styleId="Titreorange">
    <w:name w:val="Titre orange"/>
    <w:basedOn w:val="a"/>
    <w:rsid w:val="00CE4778"/>
    <w:pPr>
      <w:spacing w:line="320" w:lineRule="atLeast"/>
    </w:pPr>
    <w:rPr>
      <w:caps/>
      <w:color w:val="F07F0A"/>
      <w:sz w:val="24"/>
    </w:rPr>
  </w:style>
  <w:style w:type="paragraph" w:customStyle="1" w:styleId="Bandeau">
    <w:name w:val="Bandeau"/>
    <w:basedOn w:val="a"/>
    <w:rsid w:val="00CE4778"/>
    <w:pPr>
      <w:spacing w:after="0"/>
    </w:pPr>
  </w:style>
  <w:style w:type="paragraph" w:customStyle="1" w:styleId="Textedesaisie">
    <w:name w:val="Texte de saisie"/>
    <w:basedOn w:val="a"/>
    <w:rsid w:val="00CE4778"/>
  </w:style>
  <w:style w:type="paragraph" w:customStyle="1" w:styleId="Textedetableau">
    <w:name w:val="Texte de tableau"/>
    <w:basedOn w:val="Textedesaisie"/>
    <w:rsid w:val="00CE4778"/>
    <w:pPr>
      <w:jc w:val="left"/>
    </w:pPr>
  </w:style>
  <w:style w:type="paragraph" w:customStyle="1" w:styleId="Textedutableau">
    <w:name w:val="Texte du tableau"/>
    <w:basedOn w:val="a"/>
    <w:rsid w:val="00CE4778"/>
    <w:pPr>
      <w:ind w:left="170" w:right="170"/>
    </w:pPr>
  </w:style>
  <w:style w:type="paragraph" w:customStyle="1" w:styleId="Textedutableauitalic">
    <w:name w:val="Texte du tableau italic"/>
    <w:basedOn w:val="Textedutableau"/>
    <w:rsid w:val="00CE4778"/>
    <w:rPr>
      <w:i/>
    </w:rPr>
  </w:style>
  <w:style w:type="paragraph" w:styleId="a7">
    <w:name w:val="footnote text"/>
    <w:basedOn w:val="a"/>
    <w:semiHidden/>
    <w:rsid w:val="00CE4778"/>
    <w:rPr>
      <w:color w:val="F8B323"/>
      <w:sz w:val="15"/>
    </w:rPr>
  </w:style>
  <w:style w:type="character" w:styleId="a8">
    <w:name w:val="footnote reference"/>
    <w:semiHidden/>
    <w:rsid w:val="00CE4778"/>
    <w:rPr>
      <w:rFonts w:ascii="Times New Roman" w:hAnsi="Times New Roman" w:cs="Times New Roman"/>
      <w:vertAlign w:val="superscript"/>
    </w:rPr>
  </w:style>
  <w:style w:type="paragraph" w:customStyle="1" w:styleId="Titrepuce">
    <w:name w:val="Titre puce"/>
    <w:basedOn w:val="Textedesaisie"/>
    <w:rsid w:val="00CE4778"/>
    <w:pPr>
      <w:numPr>
        <w:numId w:val="7"/>
      </w:numPr>
      <w:tabs>
        <w:tab w:val="num" w:pos="284"/>
      </w:tabs>
      <w:spacing w:before="120"/>
      <w:ind w:left="284" w:hanging="284"/>
    </w:pPr>
    <w:rPr>
      <w:b/>
    </w:rPr>
  </w:style>
  <w:style w:type="paragraph" w:customStyle="1" w:styleId="Textepuceorange">
    <w:name w:val="Texte puce orange"/>
    <w:basedOn w:val="Textedesaisie"/>
    <w:rsid w:val="00CE4778"/>
    <w:pPr>
      <w:numPr>
        <w:numId w:val="8"/>
      </w:numPr>
    </w:pPr>
  </w:style>
  <w:style w:type="paragraph" w:customStyle="1" w:styleId="Textebold">
    <w:name w:val="Texte bold"/>
    <w:basedOn w:val="Textedesaisie"/>
    <w:rsid w:val="00CE4778"/>
    <w:pPr>
      <w:spacing w:before="120"/>
    </w:pPr>
    <w:rPr>
      <w:b/>
    </w:rPr>
  </w:style>
  <w:style w:type="paragraph" w:customStyle="1" w:styleId="Texteavertissement">
    <w:name w:val="Texte avertissement"/>
    <w:basedOn w:val="Textedesaisie"/>
    <w:rsid w:val="00CE4778"/>
    <w:rPr>
      <w:sz w:val="16"/>
    </w:rPr>
  </w:style>
  <w:style w:type="paragraph" w:customStyle="1" w:styleId="Titreavertissement">
    <w:name w:val="Titre avertissement"/>
    <w:basedOn w:val="Texteavertissement"/>
    <w:rsid w:val="00CE4778"/>
    <w:pPr>
      <w:spacing w:after="0"/>
    </w:pPr>
    <w:rPr>
      <w:b/>
      <w:i/>
    </w:rPr>
  </w:style>
  <w:style w:type="paragraph" w:customStyle="1" w:styleId="Titreorangeparagraphe">
    <w:name w:val="Titre orange paragraphe"/>
    <w:basedOn w:val="Titreorange"/>
    <w:rsid w:val="00CE4778"/>
    <w:pPr>
      <w:spacing w:line="240" w:lineRule="atLeast"/>
    </w:pPr>
    <w:rPr>
      <w:sz w:val="20"/>
    </w:rPr>
  </w:style>
  <w:style w:type="paragraph" w:customStyle="1" w:styleId="Textesignature">
    <w:name w:val="Texte signature"/>
    <w:basedOn w:val="Texteavertissement"/>
    <w:rsid w:val="00CE4778"/>
    <w:pPr>
      <w:jc w:val="right"/>
    </w:pPr>
    <w:rPr>
      <w:b/>
      <w:i/>
    </w:rPr>
  </w:style>
  <w:style w:type="paragraph" w:customStyle="1" w:styleId="Texteavertissementitalic">
    <w:name w:val="Texte avertissement italic"/>
    <w:basedOn w:val="Texteavertissement"/>
    <w:rsid w:val="00CE4778"/>
    <w:rPr>
      <w:i/>
    </w:rPr>
  </w:style>
  <w:style w:type="paragraph" w:customStyle="1" w:styleId="Textepieddepage">
    <w:name w:val="Texte pied de page"/>
    <w:basedOn w:val="a"/>
    <w:rsid w:val="00CE4778"/>
    <w:pPr>
      <w:framePr w:w="9809" w:h="57" w:wrap="notBeside" w:vAnchor="page" w:hAnchor="page" w:x="1419" w:y="15735"/>
      <w:spacing w:line="160" w:lineRule="atLeast"/>
      <w:jc w:val="right"/>
    </w:pPr>
    <w:rPr>
      <w:sz w:val="14"/>
    </w:rPr>
  </w:style>
  <w:style w:type="paragraph" w:customStyle="1" w:styleId="Datedupieddepage">
    <w:name w:val="Date du pied de page"/>
    <w:basedOn w:val="a"/>
    <w:rsid w:val="00CE4778"/>
    <w:pPr>
      <w:framePr w:w="9809" w:h="57" w:wrap="notBeside" w:vAnchor="page" w:hAnchor="page" w:x="1419" w:y="15735"/>
      <w:spacing w:line="160" w:lineRule="exact"/>
      <w:jc w:val="right"/>
    </w:pPr>
    <w:rPr>
      <w:sz w:val="14"/>
    </w:rPr>
  </w:style>
  <w:style w:type="paragraph" w:customStyle="1" w:styleId="Titrecontact">
    <w:name w:val="Titre contact"/>
    <w:basedOn w:val="a"/>
    <w:rsid w:val="00CE4778"/>
    <w:pPr>
      <w:spacing w:after="0" w:line="180" w:lineRule="atLeast"/>
    </w:pPr>
    <w:rPr>
      <w:rFonts w:ascii="Arial" w:hAnsi="Arial"/>
      <w:b/>
      <w:sz w:val="16"/>
    </w:rPr>
  </w:style>
  <w:style w:type="paragraph" w:customStyle="1" w:styleId="Textecontact">
    <w:name w:val="Texte contact"/>
    <w:basedOn w:val="Titrecontact"/>
    <w:rsid w:val="00CE4778"/>
    <w:rPr>
      <w:b w:val="0"/>
    </w:rPr>
  </w:style>
  <w:style w:type="paragraph" w:customStyle="1" w:styleId="Notedebasdepagegrise">
    <w:name w:val="Note de bas de page grise"/>
    <w:basedOn w:val="Textedesaisie"/>
    <w:rsid w:val="00CE4778"/>
    <w:rPr>
      <w:sz w:val="14"/>
    </w:rPr>
  </w:style>
  <w:style w:type="paragraph" w:customStyle="1" w:styleId="Notedebasdepageorange">
    <w:name w:val="Note de bas de page orange"/>
    <w:basedOn w:val="Notedebasdepagegrise"/>
    <w:rsid w:val="00CE4778"/>
    <w:rPr>
      <w:color w:val="F07F0A"/>
    </w:rPr>
  </w:style>
  <w:style w:type="paragraph" w:customStyle="1" w:styleId="Twitter">
    <w:name w:val="Twitter"/>
    <w:basedOn w:val="a"/>
    <w:rsid w:val="00CE4778"/>
    <w:rPr>
      <w:rFonts w:ascii="Arial" w:hAnsi="Arial"/>
      <w:sz w:val="16"/>
    </w:rPr>
  </w:style>
  <w:style w:type="paragraph" w:styleId="a9">
    <w:name w:val="Balloon Text"/>
    <w:basedOn w:val="a"/>
    <w:link w:val="aa"/>
    <w:uiPriority w:val="99"/>
    <w:semiHidden/>
    <w:unhideWhenUsed/>
    <w:rsid w:val="009F765F"/>
    <w:pPr>
      <w:spacing w:after="0" w:line="240" w:lineRule="auto"/>
    </w:pPr>
    <w:rPr>
      <w:rFonts w:ascii="Lucida Grande" w:hAnsi="Lucida Grande" w:cs="Lucida Grande"/>
      <w:szCs w:val="18"/>
    </w:rPr>
  </w:style>
  <w:style w:type="character" w:customStyle="1" w:styleId="aa">
    <w:name w:val="Текст выноски Знак"/>
    <w:basedOn w:val="a0"/>
    <w:link w:val="a9"/>
    <w:uiPriority w:val="99"/>
    <w:semiHidden/>
    <w:rsid w:val="009F765F"/>
    <w:rPr>
      <w:rFonts w:ascii="Lucida Grande" w:hAnsi="Lucida Grande" w:cs="Lucida Grande"/>
      <w:noProof/>
      <w:color w:val="58585A"/>
      <w:sz w:val="18"/>
      <w:szCs w:val="18"/>
      <w:lang w:val="fr-FR"/>
    </w:rPr>
  </w:style>
  <w:style w:type="character" w:customStyle="1" w:styleId="QuoteChar">
    <w:name w:val="Quote Char"/>
    <w:rsid w:val="00CE4778"/>
    <w:rPr>
      <w:rFonts w:ascii="Arial" w:hAnsi="Arial" w:cs="Arial"/>
      <w:i/>
      <w:color w:val="58585A"/>
      <w:sz w:val="18"/>
      <w:szCs w:val="18"/>
    </w:rPr>
  </w:style>
  <w:style w:type="character" w:styleId="ab">
    <w:name w:val="Hyperlink"/>
    <w:semiHidden/>
    <w:rsid w:val="00CE4778"/>
    <w:rPr>
      <w:rFonts w:ascii="Times New Roman" w:hAnsi="Times New Roman" w:cs="Times New Roman"/>
      <w:color w:val="58585A"/>
      <w:u w:val="none"/>
    </w:rPr>
  </w:style>
  <w:style w:type="character" w:styleId="ac">
    <w:name w:val="FollowedHyperlink"/>
    <w:semiHidden/>
    <w:rsid w:val="00CE4778"/>
    <w:rPr>
      <w:color w:val="58585A"/>
      <w:u w:val="none"/>
    </w:rPr>
  </w:style>
  <w:style w:type="paragraph" w:customStyle="1" w:styleId="Default">
    <w:name w:val="Default"/>
    <w:rsid w:val="00DB4269"/>
    <w:pPr>
      <w:autoSpaceDE w:val="0"/>
      <w:autoSpaceDN w:val="0"/>
      <w:adjustRightInd w:val="0"/>
    </w:pPr>
    <w:rPr>
      <w:rFonts w:ascii="Arial" w:hAnsi="Arial" w:cs="Arial"/>
      <w:color w:val="000000"/>
      <w:sz w:val="24"/>
      <w:szCs w:val="24"/>
      <w:lang w:val="fr-FR"/>
    </w:rPr>
  </w:style>
  <w:style w:type="table" w:styleId="ad">
    <w:name w:val="Table Grid"/>
    <w:basedOn w:val="a1"/>
    <w:uiPriority w:val="59"/>
    <w:rsid w:val="001545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6">
    <w:name w:val="Light Shading Accent 6"/>
    <w:basedOn w:val="a1"/>
    <w:uiPriority w:val="60"/>
    <w:rsid w:val="001545A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1"/>
    <w:pPr>
      <w:spacing w:after="120" w:line="240" w:lineRule="atLeast"/>
      <w:jc w:val="both"/>
    </w:pPr>
    <w:rPr>
      <w:rFonts w:cs="Arial"/>
      <w:color w:val="58585A"/>
      <w:sz w:val="18"/>
      <w:szCs w:val="24"/>
      <w:lang w:val="fr-FR"/>
    </w:rPr>
  </w:style>
  <w:style w:type="paragraph" w:styleId="Heading1">
    <w:name w:val="heading 1"/>
    <w:basedOn w:val="Normal"/>
    <w:next w:val="Normal"/>
    <w:qFormat/>
    <w:pPr>
      <w:keepNext/>
      <w:jc w:val="left"/>
      <w:outlineLvl w:val="0"/>
    </w:pPr>
    <w:rPr>
      <w:bCs/>
      <w:caps/>
      <w:color w:val="F07F0A"/>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Title">
    <w:name w:val="Title"/>
    <w:basedOn w:val="Normal"/>
    <w:qFormat/>
    <w:pPr>
      <w:spacing w:before="60" w:after="340" w:line="420" w:lineRule="atLeast"/>
      <w:jc w:val="left"/>
      <w:outlineLvl w:val="0"/>
    </w:pPr>
    <w:rPr>
      <w:bCs/>
      <w:caps/>
      <w:kern w:val="28"/>
      <w:sz w:val="28"/>
      <w:szCs w:val="32"/>
    </w:rPr>
  </w:style>
  <w:style w:type="paragraph" w:styleId="Date">
    <w:name w:val="Date"/>
    <w:basedOn w:val="Normal"/>
    <w:next w:val="Normal"/>
    <w:semiHidden/>
    <w:pPr>
      <w:spacing w:after="0"/>
      <w:ind w:left="170"/>
    </w:pPr>
    <w:rPr>
      <w:sz w:val="24"/>
    </w:rPr>
  </w:style>
  <w:style w:type="paragraph" w:customStyle="1" w:styleId="Adresseinternet">
    <w:name w:val="Adresse internet"/>
    <w:basedOn w:val="Normal"/>
    <w:rPr>
      <w:color w:val="FFFFFF"/>
      <w:sz w:val="24"/>
    </w:rPr>
  </w:style>
  <w:style w:type="paragraph" w:customStyle="1" w:styleId="Titreorange">
    <w:name w:val="Titre orange"/>
    <w:basedOn w:val="Normal"/>
    <w:pPr>
      <w:spacing w:line="320" w:lineRule="atLeast"/>
    </w:pPr>
    <w:rPr>
      <w:caps/>
      <w:color w:val="F07F0A"/>
      <w:sz w:val="24"/>
    </w:rPr>
  </w:style>
  <w:style w:type="paragraph" w:customStyle="1" w:styleId="Bandeau">
    <w:name w:val="Bandeau"/>
    <w:basedOn w:val="Normal"/>
    <w:pPr>
      <w:spacing w:after="0"/>
    </w:pPr>
  </w:style>
  <w:style w:type="paragraph" w:customStyle="1" w:styleId="Textedesaisie">
    <w:name w:val="Texte de saisie"/>
    <w:basedOn w:val="Normal"/>
  </w:style>
  <w:style w:type="paragraph" w:customStyle="1" w:styleId="Textedetableau">
    <w:name w:val="Texte de tableau"/>
    <w:basedOn w:val="Textedesaisie"/>
    <w:pPr>
      <w:jc w:val="left"/>
    </w:pPr>
  </w:style>
  <w:style w:type="paragraph" w:customStyle="1" w:styleId="Textedutableau">
    <w:name w:val="Texte du tableau"/>
    <w:basedOn w:val="Normal"/>
    <w:pPr>
      <w:ind w:left="170" w:right="170"/>
    </w:pPr>
  </w:style>
  <w:style w:type="paragraph" w:customStyle="1" w:styleId="Textedutableauitalic">
    <w:name w:val="Texte du tableau italic"/>
    <w:basedOn w:val="Textedutableau"/>
    <w:rPr>
      <w:i/>
    </w:rPr>
  </w:style>
  <w:style w:type="paragraph" w:styleId="FootnoteText">
    <w:name w:val="footnote text"/>
    <w:basedOn w:val="Normal"/>
    <w:semiHidden/>
    <w:rPr>
      <w:color w:val="F8B323"/>
      <w:sz w:val="15"/>
    </w:rPr>
  </w:style>
  <w:style w:type="character" w:styleId="FootnoteReference">
    <w:name w:val="footnote reference"/>
    <w:semiHidden/>
    <w:rPr>
      <w:rFonts w:ascii="Times New Roman" w:hAnsi="Times New Roman" w:cs="Times New Roman"/>
      <w:vertAlign w:val="superscript"/>
    </w:rPr>
  </w:style>
  <w:style w:type="paragraph" w:customStyle="1" w:styleId="Titrepuce">
    <w:name w:val="Titre puce"/>
    <w:basedOn w:val="Textedesaisie"/>
    <w:pPr>
      <w:numPr>
        <w:numId w:val="7"/>
      </w:numPr>
      <w:tabs>
        <w:tab w:val="num" w:pos="284"/>
      </w:tabs>
      <w:spacing w:before="120"/>
      <w:ind w:left="284" w:hanging="284"/>
    </w:pPr>
    <w:rPr>
      <w:b/>
    </w:rPr>
  </w:style>
  <w:style w:type="paragraph" w:customStyle="1" w:styleId="Textepuceorange">
    <w:name w:val="Texte puce orange"/>
    <w:basedOn w:val="Textedesaisie"/>
    <w:pPr>
      <w:numPr>
        <w:numId w:val="8"/>
      </w:numPr>
    </w:pPr>
  </w:style>
  <w:style w:type="paragraph" w:customStyle="1" w:styleId="Textebold">
    <w:name w:val="Texte bold"/>
    <w:basedOn w:val="Textedesaisie"/>
    <w:pPr>
      <w:spacing w:before="120"/>
    </w:pPr>
    <w:rPr>
      <w:b/>
    </w:rPr>
  </w:style>
  <w:style w:type="paragraph" w:customStyle="1" w:styleId="Texteavertissement">
    <w:name w:val="Texte avertissement"/>
    <w:basedOn w:val="Textedesaisie"/>
    <w:rPr>
      <w:sz w:val="16"/>
    </w:rPr>
  </w:style>
  <w:style w:type="paragraph" w:customStyle="1" w:styleId="Titreavertissement">
    <w:name w:val="Titre avertissement"/>
    <w:basedOn w:val="Texteavertissement"/>
    <w:pPr>
      <w:spacing w:after="0"/>
    </w:pPr>
    <w:rPr>
      <w:b/>
      <w:i/>
    </w:rPr>
  </w:style>
  <w:style w:type="paragraph" w:customStyle="1" w:styleId="Titreorangeparagraphe">
    <w:name w:val="Titre orange paragraphe"/>
    <w:basedOn w:val="Titreorange"/>
    <w:pPr>
      <w:spacing w:line="240" w:lineRule="atLeast"/>
    </w:pPr>
    <w:rPr>
      <w:sz w:val="20"/>
    </w:rPr>
  </w:style>
  <w:style w:type="paragraph" w:customStyle="1" w:styleId="Textesignature">
    <w:name w:val="Texte signature"/>
    <w:basedOn w:val="Texteavertissement"/>
    <w:pPr>
      <w:jc w:val="right"/>
    </w:pPr>
    <w:rPr>
      <w:b/>
      <w:i/>
    </w:rPr>
  </w:style>
  <w:style w:type="paragraph" w:customStyle="1" w:styleId="Texteavertissementitalic">
    <w:name w:val="Texte avertissement italic"/>
    <w:basedOn w:val="Texteavertissement"/>
    <w:rPr>
      <w:i/>
    </w:rPr>
  </w:style>
  <w:style w:type="paragraph" w:customStyle="1" w:styleId="Textepieddepage">
    <w:name w:val="Texte pied de page"/>
    <w:basedOn w:val="Normal"/>
    <w:pPr>
      <w:framePr w:w="9809" w:h="57" w:wrap="notBeside" w:vAnchor="page" w:hAnchor="page" w:x="1419" w:y="15735"/>
      <w:spacing w:line="160" w:lineRule="atLeast"/>
      <w:jc w:val="right"/>
    </w:pPr>
    <w:rPr>
      <w:sz w:val="14"/>
    </w:rPr>
  </w:style>
  <w:style w:type="paragraph" w:customStyle="1" w:styleId="Datedupieddepage">
    <w:name w:val="Date du pied de page"/>
    <w:basedOn w:val="Normal"/>
    <w:pPr>
      <w:framePr w:w="9809" w:h="57" w:wrap="notBeside" w:vAnchor="page" w:hAnchor="page" w:x="1419" w:y="15735"/>
      <w:spacing w:line="160" w:lineRule="exact"/>
      <w:jc w:val="right"/>
    </w:pPr>
    <w:rPr>
      <w:sz w:val="14"/>
    </w:rPr>
  </w:style>
  <w:style w:type="paragraph" w:customStyle="1" w:styleId="Titrecontact">
    <w:name w:val="Titre contact"/>
    <w:basedOn w:val="Normal"/>
    <w:pPr>
      <w:spacing w:after="0" w:line="180" w:lineRule="atLeast"/>
    </w:pPr>
    <w:rPr>
      <w:rFonts w:ascii="Arial" w:hAnsi="Arial"/>
      <w:b/>
      <w:sz w:val="16"/>
    </w:rPr>
  </w:style>
  <w:style w:type="paragraph" w:customStyle="1" w:styleId="Textecontact">
    <w:name w:val="Texte contact"/>
    <w:basedOn w:val="Titrecontact"/>
    <w:rPr>
      <w:b w:val="0"/>
    </w:rPr>
  </w:style>
  <w:style w:type="paragraph" w:customStyle="1" w:styleId="Notedebasdepagegrise">
    <w:name w:val="Note de bas de page grise"/>
    <w:basedOn w:val="Textedesaisie"/>
    <w:rPr>
      <w:sz w:val="14"/>
    </w:rPr>
  </w:style>
  <w:style w:type="paragraph" w:customStyle="1" w:styleId="Notedebasdepageorange">
    <w:name w:val="Note de bas de page orange"/>
    <w:basedOn w:val="Notedebasdepagegrise"/>
    <w:rPr>
      <w:color w:val="F07F0A"/>
    </w:rPr>
  </w:style>
  <w:style w:type="paragraph" w:customStyle="1" w:styleId="Twitter">
    <w:name w:val="Twitter"/>
    <w:basedOn w:val="Normal"/>
    <w:rPr>
      <w:rFonts w:ascii="Arial" w:hAnsi="Arial"/>
      <w:sz w:val="16"/>
    </w:rPr>
  </w:style>
  <w:style w:type="paragraph" w:styleId="BalloonText">
    <w:name w:val="Balloon Text"/>
    <w:basedOn w:val="Normal"/>
    <w:link w:val="BalloonTextChar"/>
    <w:uiPriority w:val="99"/>
    <w:semiHidden/>
    <w:unhideWhenUsed/>
    <w:rsid w:val="009F765F"/>
    <w:pPr>
      <w:spacing w:after="0" w:line="240" w:lineRule="auto"/>
    </w:pPr>
    <w:rPr>
      <w:rFonts w:ascii="Lucida Grande" w:hAnsi="Lucida Grande" w:cs="Lucida Grande"/>
      <w:szCs w:val="18"/>
    </w:rPr>
  </w:style>
  <w:style w:type="character" w:customStyle="1" w:styleId="BalloonTextChar">
    <w:name w:val="Texte de bulles Car"/>
    <w:basedOn w:val="DefaultParagraphFont"/>
    <w:link w:val="BalloonText"/>
    <w:uiPriority w:val="99"/>
    <w:semiHidden/>
    <w:rsid w:val="009F765F"/>
    <w:rPr>
      <w:rFonts w:ascii="Lucida Grande" w:hAnsi="Lucida Grande" w:cs="Lucida Grande"/>
      <w:noProof/>
      <w:color w:val="58585A"/>
      <w:sz w:val="18"/>
      <w:szCs w:val="18"/>
      <w:lang w:val="fr-FR"/>
    </w:rPr>
  </w:style>
  <w:style w:type="character" w:customStyle="1" w:styleId="QuoteChar">
    <w:name w:val="Quote Char"/>
    <w:rPr>
      <w:rFonts w:ascii="Arial" w:hAnsi="Arial" w:cs="Arial"/>
      <w:i/>
      <w:color w:val="58585A"/>
      <w:sz w:val="18"/>
      <w:szCs w:val="18"/>
    </w:rPr>
  </w:style>
  <w:style w:type="character" w:styleId="Hyperlink">
    <w:name w:val="Hyperlink"/>
    <w:semiHidden/>
    <w:rPr>
      <w:rFonts w:ascii="Times New Roman" w:hAnsi="Times New Roman" w:cs="Times New Roman"/>
      <w:color w:val="58585A"/>
      <w:u w:val="none"/>
    </w:rPr>
  </w:style>
  <w:style w:type="character" w:styleId="FollowedHyperlink">
    <w:name w:val="FollowedHyperlink"/>
    <w:semiHidden/>
    <w:rPr>
      <w:color w:val="58585A"/>
      <w:u w:val="none"/>
    </w:rPr>
  </w:style>
</w:styles>
</file>

<file path=word/webSettings.xml><?xml version="1.0" encoding="utf-8"?>
<w:webSettings xmlns:r="http://schemas.openxmlformats.org/officeDocument/2006/relationships" xmlns:w="http://schemas.openxmlformats.org/wordprocessingml/2006/main">
  <w:divs>
    <w:div w:id="114184123">
      <w:bodyDiv w:val="1"/>
      <w:marLeft w:val="0"/>
      <w:marRight w:val="0"/>
      <w:marTop w:val="0"/>
      <w:marBottom w:val="0"/>
      <w:divBdr>
        <w:top w:val="none" w:sz="0" w:space="0" w:color="auto"/>
        <w:left w:val="none" w:sz="0" w:space="0" w:color="auto"/>
        <w:bottom w:val="none" w:sz="0" w:space="0" w:color="auto"/>
        <w:right w:val="none" w:sz="0" w:space="0" w:color="auto"/>
      </w:divBdr>
      <w:divsChild>
        <w:div w:id="731654450">
          <w:marLeft w:val="0"/>
          <w:marRight w:val="0"/>
          <w:marTop w:val="0"/>
          <w:marBottom w:val="0"/>
          <w:divBdr>
            <w:top w:val="none" w:sz="0" w:space="0" w:color="auto"/>
            <w:left w:val="none" w:sz="0" w:space="0" w:color="auto"/>
            <w:bottom w:val="none" w:sz="0" w:space="0" w:color="auto"/>
            <w:right w:val="none" w:sz="0" w:space="0" w:color="auto"/>
          </w:divBdr>
          <w:divsChild>
            <w:div w:id="16681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5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sadaoui@pointvirgule.com" TargetMode="External"/><Relationship Id="rId18" Type="http://schemas.openxmlformats.org/officeDocument/2006/relationships/image" Target="media/image4.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Infos.globusmedia@gmail.com" TargetMode="External"/><Relationship Id="rId17" Type="http://schemas.openxmlformats.org/officeDocument/2006/relationships/hyperlink" Target="http://www.twitter.com/gfiinformatiqu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ebook.com/gfiinformatique" TargetMode="External"/><Relationship Id="rId20" Type="http://schemas.openxmlformats.org/officeDocument/2006/relationships/hyperlink" Target="http://www.linkedin.com/company/gfi-informatiq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fi.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www.gfimaroc.com" TargetMode="External"/><Relationship Id="rId19" Type="http://schemas.openxmlformats.org/officeDocument/2006/relationships/hyperlink" Target="http://www.twitter.com/gfiinformatiqu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gfiinformatique" TargetMode="External"/><Relationship Id="rId22" Type="http://schemas.openxmlformats.org/officeDocument/2006/relationships/hyperlink" Target="http://www.linkedin.com/company/gfi-informatiqu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56BC42-4534-4D5E-BF4A-D4B8B811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5002</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Point Virgule</Company>
  <LinksUpToDate>false</LinksUpToDate>
  <CharactersWithSpaces>5868</CharactersWithSpaces>
  <SharedDoc>false</SharedDoc>
  <HLinks>
    <vt:vector size="90" baseType="variant">
      <vt:variant>
        <vt:i4>5374030</vt:i4>
      </vt:variant>
      <vt:variant>
        <vt:i4>63</vt:i4>
      </vt:variant>
      <vt:variant>
        <vt:i4>0</vt:i4>
      </vt:variant>
      <vt:variant>
        <vt:i4>5</vt:i4>
      </vt:variant>
      <vt:variant>
        <vt:lpwstr>http://www.linkedin.com/company/gfi-informatique</vt:lpwstr>
      </vt:variant>
      <vt:variant>
        <vt:lpwstr/>
      </vt:variant>
      <vt:variant>
        <vt:i4>5374030</vt:i4>
      </vt:variant>
      <vt:variant>
        <vt:i4>60</vt:i4>
      </vt:variant>
      <vt:variant>
        <vt:i4>0</vt:i4>
      </vt:variant>
      <vt:variant>
        <vt:i4>5</vt:i4>
      </vt:variant>
      <vt:variant>
        <vt:lpwstr>http://www.linkedin.com/company/gfi-informatique</vt:lpwstr>
      </vt:variant>
      <vt:variant>
        <vt:lpwstr/>
      </vt:variant>
      <vt:variant>
        <vt:i4>3932222</vt:i4>
      </vt:variant>
      <vt:variant>
        <vt:i4>57</vt:i4>
      </vt:variant>
      <vt:variant>
        <vt:i4>0</vt:i4>
      </vt:variant>
      <vt:variant>
        <vt:i4>5</vt:i4>
      </vt:variant>
      <vt:variant>
        <vt:lpwstr>http://www.twitter.com/gfiinformatique</vt:lpwstr>
      </vt:variant>
      <vt:variant>
        <vt:lpwstr/>
      </vt:variant>
      <vt:variant>
        <vt:i4>3932222</vt:i4>
      </vt:variant>
      <vt:variant>
        <vt:i4>54</vt:i4>
      </vt:variant>
      <vt:variant>
        <vt:i4>0</vt:i4>
      </vt:variant>
      <vt:variant>
        <vt:i4>5</vt:i4>
      </vt:variant>
      <vt:variant>
        <vt:lpwstr>http://www.twitter.com/gfiinformatique</vt:lpwstr>
      </vt:variant>
      <vt:variant>
        <vt:lpwstr/>
      </vt:variant>
      <vt:variant>
        <vt:i4>2818140</vt:i4>
      </vt:variant>
      <vt:variant>
        <vt:i4>51</vt:i4>
      </vt:variant>
      <vt:variant>
        <vt:i4>0</vt:i4>
      </vt:variant>
      <vt:variant>
        <vt:i4>5</vt:i4>
      </vt:variant>
      <vt:variant>
        <vt:lpwstr>http://www.facebook.com/gfiinformatique</vt:lpwstr>
      </vt:variant>
      <vt:variant>
        <vt:lpwstr/>
      </vt:variant>
      <vt:variant>
        <vt:i4>2818140</vt:i4>
      </vt:variant>
      <vt:variant>
        <vt:i4>48</vt:i4>
      </vt:variant>
      <vt:variant>
        <vt:i4>0</vt:i4>
      </vt:variant>
      <vt:variant>
        <vt:i4>5</vt:i4>
      </vt:variant>
      <vt:variant>
        <vt:lpwstr>http://www.facebook.com/gfiinformatique</vt:lpwstr>
      </vt:variant>
      <vt:variant>
        <vt:lpwstr/>
      </vt:variant>
      <vt:variant>
        <vt:i4>2686980</vt:i4>
      </vt:variant>
      <vt:variant>
        <vt:i4>42</vt:i4>
      </vt:variant>
      <vt:variant>
        <vt:i4>0</vt:i4>
      </vt:variant>
      <vt:variant>
        <vt:i4>5</vt:i4>
      </vt:variant>
      <vt:variant>
        <vt:lpwstr>mailto:stephane@pointvirgule.com</vt:lpwstr>
      </vt:variant>
      <vt:variant>
        <vt:lpwstr/>
      </vt:variant>
      <vt:variant>
        <vt:i4>2555925</vt:i4>
      </vt:variant>
      <vt:variant>
        <vt:i4>30</vt:i4>
      </vt:variant>
      <vt:variant>
        <vt:i4>0</vt:i4>
      </vt:variant>
      <vt:variant>
        <vt:i4>5</vt:i4>
      </vt:variant>
      <vt:variant>
        <vt:lpwstr>mailto:ksadaoui@pointvirgule.com</vt:lpwstr>
      </vt:variant>
      <vt:variant>
        <vt:lpwstr/>
      </vt:variant>
      <vt:variant>
        <vt:i4>5767283</vt:i4>
      </vt:variant>
      <vt:variant>
        <vt:i4>15</vt:i4>
      </vt:variant>
      <vt:variant>
        <vt:i4>0</vt:i4>
      </vt:variant>
      <vt:variant>
        <vt:i4>5</vt:i4>
      </vt:variant>
      <vt:variant>
        <vt:lpwstr>mailto:sabine.de-leissegues@gfi.fr</vt:lpwstr>
      </vt:variant>
      <vt:variant>
        <vt:lpwstr/>
      </vt:variant>
      <vt:variant>
        <vt:i4>7077994</vt:i4>
      </vt:variant>
      <vt:variant>
        <vt:i4>3</vt:i4>
      </vt:variant>
      <vt:variant>
        <vt:i4>0</vt:i4>
      </vt:variant>
      <vt:variant>
        <vt:i4>5</vt:i4>
      </vt:variant>
      <vt:variant>
        <vt:lpwstr>http://www.gfi.fr/</vt:lpwstr>
      </vt:variant>
      <vt:variant>
        <vt:lpwstr/>
      </vt:variant>
      <vt:variant>
        <vt:i4>983040</vt:i4>
      </vt:variant>
      <vt:variant>
        <vt:i4>0</vt:i4>
      </vt:variant>
      <vt:variant>
        <vt:i4>0</vt:i4>
      </vt:variant>
      <vt:variant>
        <vt:i4>5</vt:i4>
      </vt:variant>
      <vt:variant>
        <vt:lpwstr>https://twitter.com/intent/tweet?text=XXXXXXX&amp;hashtags=XXXXX</vt:lpwstr>
      </vt:variant>
      <vt:variant>
        <vt:lpwstr/>
      </vt:variant>
      <vt:variant>
        <vt:i4>3014780</vt:i4>
      </vt:variant>
      <vt:variant>
        <vt:i4>2048</vt:i4>
      </vt:variant>
      <vt:variant>
        <vt:i4>1025</vt:i4>
      </vt:variant>
      <vt:variant>
        <vt:i4>1</vt:i4>
      </vt:variant>
      <vt:variant>
        <vt:lpwstr>Bandeau-CP-Gfi-new</vt:lpwstr>
      </vt:variant>
      <vt:variant>
        <vt:lpwstr/>
      </vt:variant>
      <vt:variant>
        <vt:i4>5832744</vt:i4>
      </vt:variant>
      <vt:variant>
        <vt:i4>2050</vt:i4>
      </vt:variant>
      <vt:variant>
        <vt:i4>1026</vt:i4>
      </vt:variant>
      <vt:variant>
        <vt:i4>1</vt:i4>
      </vt:variant>
      <vt:variant>
        <vt:lpwstr>Bandeau Alerte Presse</vt:lpwstr>
      </vt:variant>
      <vt:variant>
        <vt:lpwstr/>
      </vt:variant>
      <vt:variant>
        <vt:i4>7143453</vt:i4>
      </vt:variant>
      <vt:variant>
        <vt:i4>2084</vt:i4>
      </vt:variant>
      <vt:variant>
        <vt:i4>1027</vt:i4>
      </vt:variant>
      <vt:variant>
        <vt:i4>1</vt:i4>
      </vt:variant>
      <vt:variant>
        <vt:lpwstr>logo-gfi-cp</vt:lpwstr>
      </vt:variant>
      <vt:variant>
        <vt:lpwstr/>
      </vt:variant>
      <vt:variant>
        <vt:i4>1703994</vt:i4>
      </vt:variant>
      <vt:variant>
        <vt:i4>2227</vt:i4>
      </vt:variant>
      <vt:variant>
        <vt:i4>1028</vt:i4>
      </vt:variant>
      <vt:variant>
        <vt:i4>1</vt:i4>
      </vt:variant>
      <vt:variant>
        <vt:lpwstr>tweetn-fr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Menegaldo</dc:creator>
  <cp:lastModifiedBy>User</cp:lastModifiedBy>
  <cp:revision>2</cp:revision>
  <cp:lastPrinted>2013-03-14T17:30:00Z</cp:lastPrinted>
  <dcterms:created xsi:type="dcterms:W3CDTF">2013-03-22T12:49:00Z</dcterms:created>
  <dcterms:modified xsi:type="dcterms:W3CDTF">2013-03-22T12:49:00Z</dcterms:modified>
</cp:coreProperties>
</file>