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B" w:rsidRPr="009B18AB" w:rsidRDefault="009B18AB" w:rsidP="009B18AB">
      <w:pPr>
        <w:rPr>
          <w:b/>
        </w:rPr>
      </w:pPr>
      <w:r w:rsidRPr="009B18AB">
        <w:rPr>
          <w:b/>
        </w:rPr>
        <w:t xml:space="preserve">Event Title:  </w:t>
      </w:r>
      <w:r w:rsidRPr="009B18AB">
        <w:t>6</w:t>
      </w:r>
      <w:r w:rsidRPr="009B18AB">
        <w:rPr>
          <w:vertAlign w:val="superscript"/>
        </w:rPr>
        <w:t>th</w:t>
      </w:r>
      <w:r w:rsidRPr="009B18AB">
        <w:t xml:space="preserve"> Annual FLNG Asia 2013</w:t>
      </w:r>
    </w:p>
    <w:p w:rsidR="009B18AB" w:rsidRPr="009B18AB" w:rsidRDefault="009B18AB" w:rsidP="009B18AB">
      <w:pPr>
        <w:rPr>
          <w:b/>
        </w:rPr>
      </w:pPr>
      <w:r w:rsidRPr="009B18AB">
        <w:rPr>
          <w:b/>
        </w:rPr>
        <w:t xml:space="preserve">Date: </w:t>
      </w:r>
      <w:r w:rsidRPr="009B18AB">
        <w:t>20-23 May 2013</w:t>
      </w:r>
    </w:p>
    <w:p w:rsidR="009B18AB" w:rsidRPr="009B18AB" w:rsidRDefault="009B18AB" w:rsidP="009B18AB">
      <w:pPr>
        <w:rPr>
          <w:b/>
        </w:rPr>
      </w:pPr>
      <w:r w:rsidRPr="009B18AB">
        <w:rPr>
          <w:b/>
        </w:rPr>
        <w:t xml:space="preserve">Location: </w:t>
      </w:r>
      <w:r w:rsidRPr="009B18AB">
        <w:t xml:space="preserve">Grand </w:t>
      </w:r>
      <w:proofErr w:type="spellStart"/>
      <w:r w:rsidRPr="009B18AB">
        <w:t>Copthorne</w:t>
      </w:r>
      <w:proofErr w:type="spellEnd"/>
      <w:r w:rsidRPr="009B18AB">
        <w:t xml:space="preserve"> Waterfront Hotel, Singapore</w:t>
      </w:r>
    </w:p>
    <w:p w:rsidR="009B18AB" w:rsidRPr="009B18AB" w:rsidRDefault="009B18AB" w:rsidP="009B18AB">
      <w:r w:rsidRPr="009B18AB">
        <w:rPr>
          <w:b/>
        </w:rPr>
        <w:t xml:space="preserve">Website:  </w:t>
      </w:r>
      <w:r w:rsidRPr="009B18AB">
        <w:t>http://www.flngconference.com/</w:t>
      </w:r>
    </w:p>
    <w:p w:rsidR="009B18AB" w:rsidRPr="009B18AB" w:rsidRDefault="009B18AB" w:rsidP="009B18AB">
      <w:pPr>
        <w:pStyle w:val="a4"/>
        <w:rPr>
          <w:rFonts w:asciiTheme="minorHAnsi" w:hAnsiTheme="minorHAnsi"/>
          <w:sz w:val="22"/>
          <w:szCs w:val="22"/>
        </w:rPr>
      </w:pPr>
      <w:r w:rsidRPr="009B18AB">
        <w:rPr>
          <w:rFonts w:asciiTheme="minorHAnsi" w:hAnsiTheme="minorHAnsi"/>
          <w:sz w:val="22"/>
          <w:szCs w:val="22"/>
        </w:rPr>
        <w:t xml:space="preserve">FLNG offers the most technologically innovative and cost-efficient LNG production facility. There is not one single terminal or vessel in use as yet, but a number of players, such as Shell and </w:t>
      </w:r>
      <w:proofErr w:type="spellStart"/>
      <w:r w:rsidRPr="009B18AB">
        <w:rPr>
          <w:rFonts w:asciiTheme="minorHAnsi" w:hAnsiTheme="minorHAnsi"/>
          <w:sz w:val="22"/>
          <w:szCs w:val="22"/>
        </w:rPr>
        <w:t>Petronas</w:t>
      </w:r>
      <w:proofErr w:type="spellEnd"/>
      <w:r w:rsidRPr="009B18AB">
        <w:rPr>
          <w:rFonts w:asciiTheme="minorHAnsi" w:hAnsiTheme="minorHAnsi"/>
          <w:sz w:val="22"/>
          <w:szCs w:val="22"/>
        </w:rPr>
        <w:t xml:space="preserve">, are in the race to launch a range of alternative options to the market. </w:t>
      </w:r>
    </w:p>
    <w:p w:rsidR="009B18AB" w:rsidRPr="009B18AB" w:rsidRDefault="009B18AB" w:rsidP="009B18AB">
      <w:pPr>
        <w:pStyle w:val="a4"/>
        <w:rPr>
          <w:rFonts w:asciiTheme="minorHAnsi" w:hAnsiTheme="minorHAnsi"/>
          <w:sz w:val="22"/>
          <w:szCs w:val="22"/>
        </w:rPr>
      </w:pPr>
      <w:r w:rsidRPr="009B18AB">
        <w:rPr>
          <w:rFonts w:asciiTheme="minorHAnsi" w:hAnsiTheme="minorHAnsi"/>
          <w:b/>
          <w:bCs/>
          <w:sz w:val="22"/>
          <w:szCs w:val="22"/>
        </w:rPr>
        <w:t>IBC’s Annual FLNG Asia 2013</w:t>
      </w:r>
      <w:r w:rsidRPr="009B18AB">
        <w:rPr>
          <w:rFonts w:asciiTheme="minorHAnsi" w:hAnsiTheme="minorHAnsi"/>
          <w:sz w:val="22"/>
          <w:szCs w:val="22"/>
        </w:rPr>
        <w:t xml:space="preserve"> is the premier conference in Asia addressing the latest technical and commercial opportunities as well as the alternatives to more economical and feasible FLNG projects.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B18AB" w:rsidRPr="009B18AB" w:rsidTr="009B1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9B18AB" w:rsidRPr="009B18AB" w:rsidRDefault="009B18AB" w:rsidP="009B18AB">
            <w:pPr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9B18AB">
              <w:rPr>
                <w:rFonts w:eastAsia="Times New Roman" w:cs="Times New Roman"/>
                <w:b/>
                <w:u w:val="single"/>
              </w:rPr>
              <w:t xml:space="preserve">Key Topics to be Covered This Year Include: </w:t>
            </w:r>
          </w:p>
        </w:tc>
      </w:tr>
    </w:tbl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Spotlight on the FLRSU (Floating Liquefaction, Regasification and Storage Unit)—the first in the world! </w:t>
      </w:r>
    </w:p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Top-level discussions on the feasibility of the FLNG Vessel conversion—can it be done? </w:t>
      </w:r>
    </w:p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Expert Sessions by Leading Oil &amp; Gas Companies on the Vast Business Opportunities in Offshore Gas Reserves and Gas Buyer Markets </w:t>
      </w:r>
    </w:p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Interactive Discussions on Effective FLNG Contracting, Project Financing &amp; Risk Mitigation Strategies </w:t>
      </w:r>
    </w:p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Excellence in FLNG Construction, Operations, Maintenance &amp; End-User Distribution </w:t>
      </w:r>
    </w:p>
    <w:p w:rsidR="009B18AB" w:rsidRPr="009B18AB" w:rsidRDefault="009B18AB" w:rsidP="009B1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Special focus on upcoming FLNG Projects: life after Prelude </w:t>
      </w:r>
    </w:p>
    <w:p w:rsidR="009B18AB" w:rsidRPr="009B18AB" w:rsidRDefault="009B18AB" w:rsidP="009B18A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18AB">
        <w:rPr>
          <w:rFonts w:eastAsia="Times New Roman" w:cs="Times New Roman"/>
        </w:rPr>
        <w:t xml:space="preserve">Be sure to get your seat and be part of the exceptional investment potential in FLNG commercialization! </w:t>
      </w:r>
      <w:bookmarkStart w:id="0" w:name="_GoBack"/>
      <w:bookmarkEnd w:id="0"/>
    </w:p>
    <w:p w:rsidR="00C13970" w:rsidRPr="009B18AB" w:rsidRDefault="009B18AB" w:rsidP="009B18AB">
      <w:pPr>
        <w:pStyle w:val="a4"/>
        <w:rPr>
          <w:rFonts w:asciiTheme="minorHAnsi" w:hAnsiTheme="minorHAnsi"/>
          <w:sz w:val="22"/>
          <w:szCs w:val="22"/>
        </w:rPr>
      </w:pPr>
      <w:r w:rsidRPr="009B18AB">
        <w:rPr>
          <w:rFonts w:asciiTheme="minorHAnsi" w:hAnsiTheme="minorHAnsi"/>
          <w:sz w:val="22"/>
          <w:szCs w:val="22"/>
        </w:rPr>
        <w:t xml:space="preserve">For more information, please visit </w:t>
      </w:r>
      <w:hyperlink r:id="rId5" w:history="1">
        <w:r w:rsidRPr="009B18AB">
          <w:rPr>
            <w:rStyle w:val="a3"/>
            <w:rFonts w:asciiTheme="minorHAnsi" w:hAnsiTheme="minorHAnsi"/>
            <w:sz w:val="22"/>
            <w:szCs w:val="22"/>
          </w:rPr>
          <w:t>http://www.flngconference.com</w:t>
        </w:r>
      </w:hyperlink>
      <w:r w:rsidRPr="009B18AB">
        <w:rPr>
          <w:rFonts w:asciiTheme="minorHAnsi" w:hAnsiTheme="minorHAnsi"/>
          <w:sz w:val="22"/>
          <w:szCs w:val="22"/>
        </w:rPr>
        <w:t xml:space="preserve"> or call +65 6508 2401</w:t>
      </w:r>
    </w:p>
    <w:sectPr w:rsidR="00C13970" w:rsidRPr="009B18AB" w:rsidSect="00D1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DB8"/>
    <w:multiLevelType w:val="multilevel"/>
    <w:tmpl w:val="E92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8AB"/>
    <w:rsid w:val="005172A2"/>
    <w:rsid w:val="00747A3A"/>
    <w:rsid w:val="009B18AB"/>
    <w:rsid w:val="00D13EDF"/>
    <w:rsid w:val="00D7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8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ngcon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>Informa Plc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Han Tine</dc:creator>
  <cp:lastModifiedBy>User</cp:lastModifiedBy>
  <cp:revision>2</cp:revision>
  <dcterms:created xsi:type="dcterms:W3CDTF">2013-04-05T19:29:00Z</dcterms:created>
  <dcterms:modified xsi:type="dcterms:W3CDTF">2013-04-05T19:29:00Z</dcterms:modified>
</cp:coreProperties>
</file>