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2B" w:rsidRPr="00A7362B" w:rsidRDefault="00A7362B" w:rsidP="00A7362B">
      <w:pPr>
        <w:ind w:left="0"/>
      </w:pPr>
    </w:p>
    <w:p w:rsidR="00A7362B" w:rsidRPr="00A7362B" w:rsidRDefault="00A7362B" w:rsidP="00A7362B">
      <w:pPr>
        <w:ind w:left="0"/>
        <w:jc w:val="center"/>
        <w:rPr>
          <w:b/>
          <w:sz w:val="28"/>
        </w:rPr>
      </w:pPr>
    </w:p>
    <w:p w:rsidR="00A7362B" w:rsidRPr="00A7362B" w:rsidRDefault="00A7362B" w:rsidP="00A7362B">
      <w:pPr>
        <w:ind w:left="0"/>
        <w:jc w:val="center"/>
        <w:rPr>
          <w:rFonts w:ascii="Times New Roman Bold" w:hAnsi="Times New Roman Bold"/>
          <w:u w:val="single"/>
        </w:rPr>
      </w:pPr>
    </w:p>
    <w:p w:rsidR="00A7362B" w:rsidRPr="00A7362B" w:rsidRDefault="00A7362B" w:rsidP="00A7362B">
      <w:pPr>
        <w:ind w:left="0"/>
      </w:pPr>
    </w:p>
    <w:tbl>
      <w:tblPr>
        <w:tblW w:w="0" w:type="auto"/>
        <w:jc w:val="center"/>
        <w:tblLayout w:type="fixed"/>
        <w:tblLook w:val="0000"/>
      </w:tblPr>
      <w:tblGrid>
        <w:gridCol w:w="8990"/>
      </w:tblGrid>
      <w:tr w:rsidR="00A7362B" w:rsidRPr="00A7362B" w:rsidTr="00084535">
        <w:trPr>
          <w:cantSplit/>
          <w:trHeight w:val="4775"/>
          <w:jc w:val="center"/>
        </w:trPr>
        <w:tc>
          <w:tcPr>
            <w:tcW w:w="8990" w:type="dxa"/>
            <w:tcBorders>
              <w:top w:val="single" w:sz="12" w:space="0" w:color="000000"/>
              <w:left w:val="single" w:sz="12" w:space="0" w:color="000000"/>
              <w:bottom w:val="none" w:sz="16" w:space="0" w:color="000000"/>
              <w:right w:val="single" w:sz="12" w:space="0" w:color="000000"/>
            </w:tcBorders>
            <w:shd w:val="clear" w:color="auto" w:fill="auto"/>
            <w:tcMar>
              <w:top w:w="0" w:type="dxa"/>
              <w:left w:w="0" w:type="dxa"/>
              <w:bottom w:w="0" w:type="dxa"/>
              <w:right w:w="0" w:type="dxa"/>
            </w:tcMar>
            <w:vAlign w:val="center"/>
          </w:tcPr>
          <w:p w:rsidR="00A7362B" w:rsidRPr="00A7362B" w:rsidRDefault="00A7362B" w:rsidP="00A7362B">
            <w:pPr>
              <w:ind w:left="0"/>
              <w:jc w:val="center"/>
              <w:rPr>
                <w:b/>
                <w:sz w:val="28"/>
                <w:lang w:val="fr-FR"/>
              </w:rPr>
            </w:pPr>
            <w:r>
              <w:rPr>
                <w:b/>
                <w:sz w:val="28"/>
                <w:lang w:val="fr-FR"/>
              </w:rPr>
              <w:t>AFRICAN DEVELOP</w:t>
            </w:r>
            <w:r w:rsidRPr="00A7362B">
              <w:rPr>
                <w:b/>
                <w:sz w:val="28"/>
                <w:lang w:val="fr-FR"/>
              </w:rPr>
              <w:t>MENT</w:t>
            </w:r>
            <w:r>
              <w:rPr>
                <w:b/>
                <w:sz w:val="28"/>
                <w:lang w:val="fr-FR"/>
              </w:rPr>
              <w:t xml:space="preserve"> BANK</w:t>
            </w:r>
          </w:p>
          <w:p w:rsidR="00A7362B" w:rsidRPr="00A7362B" w:rsidRDefault="00A7362B" w:rsidP="00A7362B">
            <w:pPr>
              <w:ind w:left="0"/>
              <w:jc w:val="center"/>
              <w:rPr>
                <w:b/>
                <w:sz w:val="32"/>
                <w:lang w:val="fr-FR"/>
              </w:rPr>
            </w:pPr>
          </w:p>
          <w:p w:rsidR="00A7362B" w:rsidRPr="00A7362B" w:rsidRDefault="00A7362B" w:rsidP="00A7362B">
            <w:pPr>
              <w:ind w:left="0"/>
              <w:jc w:val="center"/>
              <w:rPr>
                <w:lang w:val="fr-FR"/>
              </w:rPr>
            </w:pPr>
            <w:r w:rsidRPr="00A7362B">
              <w:rPr>
                <w:b/>
                <w:sz w:val="32"/>
                <w:lang w:val="fr-FR"/>
              </w:rPr>
              <w:t xml:space="preserve"> </w:t>
            </w:r>
            <w:r w:rsidRPr="00A7362B">
              <w:rPr>
                <w:noProof/>
                <w:lang w:val="ru-RU" w:eastAsia="ru-RU"/>
              </w:rPr>
              <w:drawing>
                <wp:inline distT="0" distB="0" distL="0" distR="0">
                  <wp:extent cx="1699260" cy="723900"/>
                  <wp:effectExtent l="0" t="0" r="254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9260" cy="723900"/>
                          </a:xfrm>
                          <a:prstGeom prst="rect">
                            <a:avLst/>
                          </a:prstGeom>
                          <a:noFill/>
                          <a:ln>
                            <a:noFill/>
                          </a:ln>
                        </pic:spPr>
                      </pic:pic>
                    </a:graphicData>
                  </a:graphic>
                </wp:inline>
              </w:drawing>
            </w:r>
          </w:p>
          <w:p w:rsidR="00A7362B" w:rsidRPr="00A7362B" w:rsidRDefault="00A7362B" w:rsidP="00A7362B">
            <w:pPr>
              <w:widowControl/>
              <w:ind w:left="79"/>
              <w:jc w:val="center"/>
              <w:rPr>
                <w:rFonts w:ascii="Arial Bold" w:hAnsi="Arial Bold"/>
                <w:bCs w:val="0"/>
                <w:caps/>
                <w:spacing w:val="-3"/>
                <w:sz w:val="28"/>
                <w:szCs w:val="20"/>
                <w:lang w:val="fr-FR"/>
              </w:rPr>
            </w:pPr>
          </w:p>
          <w:p w:rsidR="00A7362B" w:rsidRPr="00A7362B" w:rsidRDefault="00A7362B" w:rsidP="00A7362B">
            <w:pPr>
              <w:widowControl/>
              <w:ind w:left="79"/>
              <w:jc w:val="center"/>
              <w:rPr>
                <w:rFonts w:ascii="Arial Bold" w:hAnsi="Arial Bold"/>
                <w:bCs w:val="0"/>
                <w:caps/>
                <w:spacing w:val="-3"/>
                <w:sz w:val="28"/>
                <w:szCs w:val="20"/>
                <w:lang w:val="fr-FR"/>
              </w:rPr>
            </w:pPr>
          </w:p>
          <w:p w:rsidR="00A7362B" w:rsidRPr="00A7362B" w:rsidRDefault="00A7362B" w:rsidP="00A7362B">
            <w:pPr>
              <w:widowControl/>
              <w:ind w:left="79"/>
              <w:jc w:val="center"/>
              <w:rPr>
                <w:rFonts w:ascii="Arial Bold" w:hAnsi="Arial Bold"/>
                <w:bCs w:val="0"/>
                <w:caps/>
                <w:spacing w:val="-3"/>
                <w:sz w:val="28"/>
                <w:szCs w:val="20"/>
                <w:lang w:val="fr-FR"/>
              </w:rPr>
            </w:pPr>
          </w:p>
          <w:p w:rsidR="00A7362B" w:rsidRPr="00A7362B" w:rsidRDefault="00A7362B" w:rsidP="00A7362B">
            <w:pPr>
              <w:widowControl/>
              <w:ind w:left="79"/>
              <w:jc w:val="center"/>
              <w:rPr>
                <w:rFonts w:ascii="Arial Bold" w:hAnsi="Arial Bold"/>
                <w:bCs w:val="0"/>
                <w:caps/>
                <w:spacing w:val="-3"/>
                <w:sz w:val="28"/>
                <w:szCs w:val="20"/>
                <w:lang w:val="fr-FR"/>
              </w:rPr>
            </w:pPr>
          </w:p>
          <w:p w:rsidR="00A7362B" w:rsidRPr="00A7362B" w:rsidRDefault="00A7362B" w:rsidP="00A7362B">
            <w:pPr>
              <w:widowControl/>
              <w:ind w:left="79"/>
              <w:jc w:val="center"/>
              <w:rPr>
                <w:rFonts w:ascii="Arial Bold" w:hAnsi="Arial Bold"/>
                <w:bCs w:val="0"/>
                <w:caps/>
                <w:spacing w:val="-3"/>
                <w:sz w:val="28"/>
                <w:szCs w:val="20"/>
                <w:lang w:val="fr-FR"/>
              </w:rPr>
            </w:pPr>
          </w:p>
          <w:p w:rsidR="00A7362B" w:rsidRPr="00A7362B" w:rsidRDefault="00A7362B" w:rsidP="00A7362B">
            <w:pPr>
              <w:widowControl/>
              <w:ind w:left="79"/>
              <w:jc w:val="center"/>
              <w:rPr>
                <w:rFonts w:ascii="Arial Bold" w:hAnsi="Arial Bold"/>
                <w:bCs w:val="0"/>
                <w:caps/>
                <w:spacing w:val="-3"/>
                <w:sz w:val="28"/>
                <w:szCs w:val="20"/>
                <w:lang w:val="fr-FR"/>
              </w:rPr>
            </w:pPr>
          </w:p>
          <w:p w:rsidR="00A7362B" w:rsidRPr="00A7362B" w:rsidRDefault="00A7362B" w:rsidP="00A7362B">
            <w:pPr>
              <w:widowControl/>
              <w:ind w:left="79"/>
              <w:jc w:val="center"/>
              <w:rPr>
                <w:rFonts w:ascii="Arial Bold" w:hAnsi="Arial Bold"/>
                <w:bCs w:val="0"/>
                <w:caps/>
                <w:spacing w:val="-3"/>
                <w:sz w:val="28"/>
                <w:szCs w:val="20"/>
              </w:rPr>
            </w:pPr>
          </w:p>
        </w:tc>
      </w:tr>
      <w:tr w:rsidR="00A7362B" w:rsidRPr="00A7362B" w:rsidTr="00084535">
        <w:trPr>
          <w:cantSplit/>
          <w:trHeight w:val="1600"/>
          <w:jc w:val="center"/>
        </w:trPr>
        <w:tc>
          <w:tcPr>
            <w:tcW w:w="8990" w:type="dxa"/>
            <w:tcBorders>
              <w:top w:val="none" w:sz="16" w:space="0" w:color="000000"/>
              <w:left w:val="single" w:sz="12" w:space="0" w:color="000000"/>
              <w:bottom w:val="none" w:sz="16" w:space="0" w:color="000000"/>
              <w:right w:val="single" w:sz="12" w:space="0" w:color="000000"/>
            </w:tcBorders>
            <w:shd w:val="clear" w:color="auto" w:fill="000000"/>
            <w:tcMar>
              <w:top w:w="0" w:type="dxa"/>
              <w:left w:w="0" w:type="dxa"/>
              <w:bottom w:w="0" w:type="dxa"/>
              <w:right w:w="0" w:type="dxa"/>
            </w:tcMar>
            <w:vAlign w:val="center"/>
          </w:tcPr>
          <w:p w:rsidR="00A7362B" w:rsidRPr="00A7362B" w:rsidRDefault="00A7362B" w:rsidP="00A7362B">
            <w:pPr>
              <w:spacing w:line="264" w:lineRule="auto"/>
              <w:ind w:left="0"/>
              <w:jc w:val="center"/>
              <w:rPr>
                <w:rFonts w:ascii="Times New Roman Bold" w:hAnsi="Times New Roman Bold"/>
                <w:color w:val="FFFFFF"/>
                <w:sz w:val="32"/>
              </w:rPr>
            </w:pPr>
            <w:r w:rsidRPr="00A7362B">
              <w:rPr>
                <w:rFonts w:ascii="Times New Roman Bold" w:hAnsi="Times New Roman Bold"/>
                <w:color w:val="FFFFFF"/>
                <w:sz w:val="32"/>
              </w:rPr>
              <w:t>INFORMATION NOTE</w:t>
            </w:r>
          </w:p>
          <w:p w:rsidR="00A7362B" w:rsidRPr="00A7362B" w:rsidRDefault="00A7362B" w:rsidP="00A7362B">
            <w:pPr>
              <w:spacing w:line="264" w:lineRule="auto"/>
              <w:ind w:left="0"/>
              <w:jc w:val="center"/>
              <w:rPr>
                <w:rFonts w:ascii="Times New Roman Bold" w:hAnsi="Times New Roman Bold"/>
                <w:color w:val="FFFFFF"/>
                <w:sz w:val="28"/>
              </w:rPr>
            </w:pPr>
            <w:r w:rsidRPr="00A7362B">
              <w:rPr>
                <w:rFonts w:ascii="Times New Roman Bold" w:hAnsi="Times New Roman Bold"/>
                <w:color w:val="FFFFFF"/>
                <w:sz w:val="28"/>
              </w:rPr>
              <w:t xml:space="preserve">THE </w:t>
            </w:r>
            <w:proofErr w:type="spellStart"/>
            <w:r w:rsidRPr="00A7362B">
              <w:rPr>
                <w:rFonts w:ascii="Times New Roman Bold" w:hAnsi="Times New Roman Bold"/>
                <w:color w:val="FFFFFF"/>
                <w:sz w:val="28"/>
              </w:rPr>
              <w:t>AfDB</w:t>
            </w:r>
            <w:proofErr w:type="spellEnd"/>
            <w:r w:rsidRPr="00A7362B">
              <w:rPr>
                <w:rFonts w:ascii="Times New Roman Bold" w:hAnsi="Times New Roman Bold"/>
                <w:color w:val="FFFFFF"/>
                <w:sz w:val="28"/>
              </w:rPr>
              <w:t xml:space="preserve"> Gender Forum :</w:t>
            </w:r>
          </w:p>
          <w:p w:rsidR="00A7362B" w:rsidRPr="00A7362B" w:rsidRDefault="00A7362B" w:rsidP="00A7362B">
            <w:pPr>
              <w:spacing w:line="264" w:lineRule="auto"/>
              <w:ind w:left="0"/>
              <w:jc w:val="center"/>
              <w:rPr>
                <w:rFonts w:ascii="Times New Roman Bold" w:hAnsi="Times New Roman Bold"/>
                <w:color w:val="FFFFFF"/>
                <w:sz w:val="28"/>
              </w:rPr>
            </w:pPr>
            <w:r w:rsidRPr="00A7362B">
              <w:rPr>
                <w:rFonts w:ascii="Times New Roman Bold" w:hAnsi="Times New Roman Bold"/>
                <w:color w:val="FFFFFF"/>
                <w:sz w:val="28"/>
              </w:rPr>
              <w:t>« Changing the State of Gender Equality in Africa »</w:t>
            </w:r>
          </w:p>
          <w:p w:rsidR="00A7362B" w:rsidRPr="00A7362B" w:rsidRDefault="00A7362B" w:rsidP="00A7362B">
            <w:pPr>
              <w:ind w:left="0"/>
              <w:jc w:val="center"/>
              <w:rPr>
                <w:rFonts w:ascii="Times New Roman Bold" w:hAnsi="Times New Roman Bold"/>
                <w:color w:val="FFFFFF"/>
              </w:rPr>
            </w:pPr>
          </w:p>
          <w:p w:rsidR="00A7362B" w:rsidRPr="00A7362B" w:rsidRDefault="00A7362B" w:rsidP="00A7362B">
            <w:pPr>
              <w:ind w:left="0"/>
              <w:jc w:val="center"/>
              <w:rPr>
                <w:rFonts w:ascii="Times New Roman Bold" w:hAnsi="Times New Roman Bold"/>
                <w:color w:val="FFFFFF"/>
              </w:rPr>
            </w:pPr>
            <w:r>
              <w:rPr>
                <w:rFonts w:ascii="Times New Roman Bold" w:hAnsi="Times New Roman Bold"/>
                <w:color w:val="FFFFFF"/>
              </w:rPr>
              <w:t>First</w:t>
            </w:r>
            <w:r w:rsidRPr="00A7362B">
              <w:rPr>
                <w:rFonts w:ascii="Times New Roman Bold" w:hAnsi="Times New Roman Bold"/>
                <w:color w:val="FFFFFF"/>
              </w:rPr>
              <w:t xml:space="preserve"> Edition</w:t>
            </w:r>
          </w:p>
          <w:p w:rsidR="00A7362B" w:rsidRPr="00A7362B" w:rsidRDefault="00A7362B" w:rsidP="00A7362B">
            <w:pPr>
              <w:ind w:left="0"/>
              <w:jc w:val="center"/>
              <w:rPr>
                <w:rFonts w:ascii="Times New Roman Bold" w:hAnsi="Times New Roman Bold"/>
                <w:color w:val="FFFFFF"/>
              </w:rPr>
            </w:pPr>
            <w:r w:rsidRPr="00A7362B">
              <w:rPr>
                <w:rFonts w:ascii="Times New Roman Bold" w:hAnsi="Times New Roman Bold"/>
                <w:color w:val="FFFFFF"/>
              </w:rPr>
              <w:t xml:space="preserve">Tunis, </w:t>
            </w:r>
            <w:r>
              <w:rPr>
                <w:rFonts w:ascii="Times New Roman Bold" w:hAnsi="Times New Roman Bold"/>
                <w:color w:val="FFFFFF"/>
              </w:rPr>
              <w:t>May,</w:t>
            </w:r>
            <w:r w:rsidRPr="00A7362B">
              <w:rPr>
                <w:rFonts w:ascii="Times New Roman Bold" w:hAnsi="Times New Roman Bold"/>
                <w:color w:val="FFFFFF"/>
              </w:rPr>
              <w:t xml:space="preserve">10 </w:t>
            </w:r>
            <w:r>
              <w:rPr>
                <w:rFonts w:ascii="Times New Roman Bold" w:hAnsi="Times New Roman Bold"/>
                <w:color w:val="FFFFFF"/>
              </w:rPr>
              <w:t>2</w:t>
            </w:r>
            <w:r w:rsidRPr="00A7362B">
              <w:rPr>
                <w:rFonts w:ascii="Times New Roman Bold" w:hAnsi="Times New Roman Bold"/>
                <w:color w:val="FFFFFF"/>
              </w:rPr>
              <w:t>013</w:t>
            </w:r>
          </w:p>
          <w:p w:rsidR="00A7362B" w:rsidRPr="00A7362B" w:rsidRDefault="00A7362B" w:rsidP="00A7362B">
            <w:pPr>
              <w:ind w:left="0"/>
              <w:jc w:val="center"/>
              <w:rPr>
                <w:rFonts w:ascii="Times New Roman Bold" w:hAnsi="Times New Roman Bold"/>
                <w:color w:val="FFFFFF"/>
              </w:rPr>
            </w:pPr>
          </w:p>
        </w:tc>
      </w:tr>
      <w:tr w:rsidR="00A7362B" w:rsidRPr="00A7362B" w:rsidTr="00084535">
        <w:trPr>
          <w:cantSplit/>
          <w:trHeight w:val="3667"/>
          <w:jc w:val="center"/>
        </w:trPr>
        <w:tc>
          <w:tcPr>
            <w:tcW w:w="8990" w:type="dxa"/>
            <w:tcBorders>
              <w:top w:val="none" w:sz="16" w:space="0" w:color="000000"/>
              <w:left w:val="single" w:sz="12" w:space="0" w:color="000000"/>
              <w:bottom w:val="none" w:sz="16" w:space="0" w:color="000000"/>
              <w:right w:val="single" w:sz="12" w:space="0" w:color="000000"/>
            </w:tcBorders>
            <w:shd w:val="clear" w:color="auto" w:fill="auto"/>
            <w:tcMar>
              <w:top w:w="0" w:type="dxa"/>
              <w:left w:w="0" w:type="dxa"/>
              <w:bottom w:w="0" w:type="dxa"/>
              <w:right w:w="0" w:type="dxa"/>
            </w:tcMar>
            <w:vAlign w:val="bottom"/>
          </w:tcPr>
          <w:p w:rsidR="00A7362B" w:rsidRPr="00A7362B" w:rsidRDefault="00A7362B" w:rsidP="00A7362B">
            <w:pPr>
              <w:ind w:left="0"/>
              <w:jc w:val="center"/>
            </w:pPr>
          </w:p>
          <w:p w:rsidR="00A7362B" w:rsidRPr="00A7362B" w:rsidRDefault="00A7362B" w:rsidP="00A7362B">
            <w:pPr>
              <w:ind w:left="0"/>
              <w:jc w:val="center"/>
            </w:pPr>
          </w:p>
          <w:p w:rsidR="00A7362B" w:rsidRPr="00A7362B" w:rsidRDefault="00A7362B" w:rsidP="00A7362B">
            <w:pPr>
              <w:ind w:left="0"/>
              <w:jc w:val="center"/>
            </w:pPr>
          </w:p>
          <w:p w:rsidR="00A7362B" w:rsidRPr="00A7362B" w:rsidRDefault="00A7362B" w:rsidP="00A7362B">
            <w:pPr>
              <w:ind w:left="0"/>
              <w:jc w:val="center"/>
            </w:pPr>
          </w:p>
          <w:p w:rsidR="00A7362B" w:rsidRPr="00A7362B" w:rsidRDefault="00A7362B" w:rsidP="00A7362B">
            <w:pPr>
              <w:ind w:left="0"/>
              <w:jc w:val="center"/>
            </w:pPr>
          </w:p>
          <w:p w:rsidR="00A7362B" w:rsidRPr="00A7362B" w:rsidRDefault="00A7362B" w:rsidP="00A7362B">
            <w:pPr>
              <w:ind w:left="0"/>
              <w:jc w:val="center"/>
            </w:pPr>
          </w:p>
          <w:p w:rsidR="00A7362B" w:rsidRPr="00A7362B" w:rsidRDefault="00A7362B" w:rsidP="00A7362B">
            <w:pPr>
              <w:ind w:left="0"/>
              <w:jc w:val="center"/>
            </w:pPr>
          </w:p>
          <w:p w:rsidR="00A7362B" w:rsidRPr="00A7362B" w:rsidRDefault="00A7362B" w:rsidP="00A7362B">
            <w:pPr>
              <w:ind w:left="0"/>
              <w:jc w:val="center"/>
            </w:pPr>
          </w:p>
          <w:p w:rsidR="00A7362B" w:rsidRPr="00A7362B" w:rsidRDefault="00A7362B" w:rsidP="00A7362B">
            <w:pPr>
              <w:ind w:left="0"/>
              <w:jc w:val="center"/>
            </w:pPr>
          </w:p>
          <w:p w:rsidR="00A7362B" w:rsidRPr="00A7362B" w:rsidRDefault="00A7362B" w:rsidP="00A7362B">
            <w:pPr>
              <w:ind w:left="0"/>
              <w:jc w:val="center"/>
            </w:pPr>
          </w:p>
        </w:tc>
      </w:tr>
      <w:tr w:rsidR="00A7362B" w:rsidRPr="00A7362B" w:rsidTr="00084535">
        <w:trPr>
          <w:cantSplit/>
          <w:trHeight w:val="1239"/>
          <w:jc w:val="center"/>
        </w:trPr>
        <w:tc>
          <w:tcPr>
            <w:tcW w:w="8990" w:type="dxa"/>
            <w:tcBorders>
              <w:top w:val="none" w:sz="1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A7362B" w:rsidRPr="00A7362B" w:rsidRDefault="00A7362B" w:rsidP="00A7362B">
            <w:pPr>
              <w:widowControl/>
              <w:spacing w:after="360"/>
              <w:ind w:left="0"/>
              <w:jc w:val="center"/>
              <w:rPr>
                <w:rFonts w:ascii="Times New Roman Italic" w:hAnsi="Times New Roman Italic"/>
                <w:bCs w:val="0"/>
                <w:spacing w:val="3"/>
                <w:szCs w:val="20"/>
              </w:rPr>
            </w:pPr>
            <w:r w:rsidRPr="00A7362B">
              <w:rPr>
                <w:b/>
                <w:bCs w:val="0"/>
                <w:spacing w:val="3"/>
                <w:szCs w:val="20"/>
              </w:rPr>
              <w:t>Quality Assurance and Results Department</w:t>
            </w:r>
            <w:r w:rsidRPr="00A7362B">
              <w:rPr>
                <w:bCs w:val="0"/>
                <w:spacing w:val="3"/>
                <w:szCs w:val="20"/>
              </w:rPr>
              <w:br/>
            </w:r>
            <w:r>
              <w:rPr>
                <w:bCs w:val="0"/>
                <w:i/>
                <w:spacing w:val="3"/>
                <w:szCs w:val="20"/>
              </w:rPr>
              <w:t>Gender and</w:t>
            </w:r>
            <w:r w:rsidRPr="00A7362B">
              <w:rPr>
                <w:bCs w:val="0"/>
                <w:i/>
                <w:spacing w:val="3"/>
                <w:szCs w:val="20"/>
              </w:rPr>
              <w:t xml:space="preserve"> Social Development </w:t>
            </w:r>
            <w:r>
              <w:rPr>
                <w:bCs w:val="0"/>
                <w:i/>
                <w:spacing w:val="3"/>
                <w:szCs w:val="20"/>
              </w:rPr>
              <w:t>Monitoring Division</w:t>
            </w:r>
          </w:p>
        </w:tc>
      </w:tr>
    </w:tbl>
    <w:p w:rsidR="00A7362B" w:rsidRPr="00A7362B" w:rsidRDefault="00A7362B" w:rsidP="00A7362B">
      <w:pPr>
        <w:widowControl/>
        <w:ind w:left="0"/>
        <w:jc w:val="center"/>
        <w:rPr>
          <w:bCs w:val="0"/>
          <w:szCs w:val="20"/>
        </w:rPr>
      </w:pPr>
    </w:p>
    <w:p w:rsidR="00FB34A8" w:rsidRPr="00A7362B" w:rsidRDefault="00FB34A8" w:rsidP="001C137A"/>
    <w:p w:rsidR="00FB34A8" w:rsidRPr="00A7362B" w:rsidRDefault="00FB34A8" w:rsidP="001C137A"/>
    <w:p w:rsidR="00FB34A8" w:rsidRPr="00A7362B" w:rsidRDefault="00FB34A8" w:rsidP="001C137A"/>
    <w:p w:rsidR="00046336" w:rsidRPr="00EA7DBF" w:rsidRDefault="001B490F" w:rsidP="00CD7E45">
      <w:pPr>
        <w:pStyle w:val="a3"/>
        <w:numPr>
          <w:ilvl w:val="0"/>
          <w:numId w:val="17"/>
        </w:numPr>
        <w:rPr>
          <w:rFonts w:ascii="Times New Roman" w:hAnsi="Times New Roman"/>
          <w:b/>
          <w:sz w:val="24"/>
          <w:szCs w:val="24"/>
        </w:rPr>
      </w:pPr>
      <w:r w:rsidRPr="00EA7DBF">
        <w:rPr>
          <w:rFonts w:ascii="Times New Roman" w:hAnsi="Times New Roman"/>
          <w:b/>
          <w:sz w:val="24"/>
          <w:szCs w:val="24"/>
        </w:rPr>
        <w:t>Background</w:t>
      </w:r>
    </w:p>
    <w:p w:rsidR="00CA18A0" w:rsidRPr="00EA7DBF" w:rsidRDefault="00CA18A0" w:rsidP="001C137A"/>
    <w:p w:rsidR="009C4F8D" w:rsidRPr="00EA7DBF" w:rsidRDefault="009C4F8D" w:rsidP="00CD794F">
      <w:pPr>
        <w:ind w:left="0"/>
      </w:pPr>
      <w:r w:rsidRPr="00EA7DBF">
        <w:t xml:space="preserve">Over the last two decades, many African countries have committed to various agreements at the global and regional levels and taken steps to promote gender equality and women’s empowerment </w:t>
      </w:r>
      <w:r w:rsidR="00D82023" w:rsidRPr="00EA7DBF">
        <w:t>on the Continent</w:t>
      </w:r>
      <w:r w:rsidRPr="00EA7DBF">
        <w:t xml:space="preserve">.  Despite these efforts, there has been limited </w:t>
      </w:r>
      <w:r w:rsidR="00903818" w:rsidRPr="00EA7DBF">
        <w:t xml:space="preserve">significant </w:t>
      </w:r>
      <w:r w:rsidRPr="00EA7DBF">
        <w:t xml:space="preserve">progress in </w:t>
      </w:r>
      <w:r w:rsidR="00EC7CDF" w:rsidRPr="00EA7DBF">
        <w:t>this major development area</w:t>
      </w:r>
      <w:r w:rsidR="00903818" w:rsidRPr="00EA7DBF">
        <w:t>: a</w:t>
      </w:r>
      <w:r w:rsidR="00B83D7D">
        <w:t xml:space="preserve">n important </w:t>
      </w:r>
      <w:r w:rsidRPr="00EA7DBF">
        <w:t>obstacle has been the failure to translate the policy commitments into practice.</w:t>
      </w:r>
    </w:p>
    <w:p w:rsidR="009C4F8D" w:rsidRPr="00EA7DBF" w:rsidRDefault="009C4F8D" w:rsidP="001C137A"/>
    <w:p w:rsidR="00670053" w:rsidRPr="00EA7DBF" w:rsidRDefault="00EC7CDF" w:rsidP="00CD794F">
      <w:pPr>
        <w:ind w:left="0"/>
      </w:pPr>
      <w:r w:rsidRPr="00EA7DBF">
        <w:t>Reducing</w:t>
      </w:r>
      <w:r w:rsidR="00670053" w:rsidRPr="00EA7DBF">
        <w:t xml:space="preserve"> gender disparities in Africa </w:t>
      </w:r>
      <w:r w:rsidRPr="00EA7DBF">
        <w:t xml:space="preserve">is perfectly </w:t>
      </w:r>
      <w:r w:rsidR="00D77BEB" w:rsidRPr="00EA7DBF">
        <w:t>in line with the AFDB long-term vision of transforming Africa for inclusive growth.</w:t>
      </w:r>
      <w:r w:rsidR="00CD7E45" w:rsidRPr="00EA7DBF">
        <w:t xml:space="preserve"> </w:t>
      </w:r>
      <w:r w:rsidRPr="00EA7DBF">
        <w:t xml:space="preserve">President </w:t>
      </w:r>
      <w:r w:rsidR="00451BFF">
        <w:t>KABERUKA</w:t>
      </w:r>
      <w:r w:rsidRPr="00EA7DBF">
        <w:t xml:space="preserve"> i</w:t>
      </w:r>
      <w:r w:rsidR="00CD7E45" w:rsidRPr="00EA7DBF">
        <w:t xml:space="preserve">n his press release </w:t>
      </w:r>
      <w:r w:rsidR="007B3D6C" w:rsidRPr="00EA7DBF">
        <w:t>marking the 2013 International Women’s D</w:t>
      </w:r>
      <w:r w:rsidR="00CD7E45" w:rsidRPr="00EA7DBF">
        <w:t>ay, stated that “</w:t>
      </w:r>
      <w:r w:rsidR="00CD7E45" w:rsidRPr="00EA7DBF">
        <w:rPr>
          <w:rFonts w:eastAsiaTheme="minorEastAsia"/>
        </w:rPr>
        <w:t>economic growth alone does not suffice to create gender equality: it requires political and practical will to drive the gender agenda forward”.</w:t>
      </w:r>
      <w:r w:rsidR="00CD7E45" w:rsidRPr="00EA7DBF">
        <w:t xml:space="preserve"> </w:t>
      </w:r>
    </w:p>
    <w:p w:rsidR="00CA18A0" w:rsidRPr="00EA7DBF" w:rsidRDefault="00CA18A0" w:rsidP="001C137A"/>
    <w:p w:rsidR="00903818" w:rsidRPr="00EA7DBF" w:rsidRDefault="00903818" w:rsidP="00CD794F">
      <w:pPr>
        <w:ind w:left="0"/>
      </w:pPr>
      <w:r w:rsidRPr="00EA7DBF">
        <w:t>The first edition of the “</w:t>
      </w:r>
      <w:proofErr w:type="spellStart"/>
      <w:r w:rsidRPr="00EA7DBF">
        <w:t>AfDB</w:t>
      </w:r>
      <w:proofErr w:type="spellEnd"/>
      <w:r w:rsidRPr="00EA7DBF">
        <w:t xml:space="preserve"> Gender Forum” will precisely leverage the Bank’s advocacy on this subject.</w:t>
      </w:r>
    </w:p>
    <w:p w:rsidR="007E7292" w:rsidRPr="00EA7DBF" w:rsidRDefault="007E7292" w:rsidP="001C137A"/>
    <w:p w:rsidR="00CA18A0" w:rsidRPr="00EA7DBF" w:rsidRDefault="00CA18A0" w:rsidP="00CA18A0">
      <w:pPr>
        <w:pStyle w:val="a3"/>
        <w:numPr>
          <w:ilvl w:val="0"/>
          <w:numId w:val="17"/>
        </w:numPr>
        <w:rPr>
          <w:rFonts w:ascii="Times New Roman" w:hAnsi="Times New Roman"/>
          <w:b/>
          <w:sz w:val="24"/>
          <w:szCs w:val="24"/>
        </w:rPr>
      </w:pPr>
      <w:r w:rsidRPr="00EA7DBF">
        <w:rPr>
          <w:rFonts w:ascii="Times New Roman" w:hAnsi="Times New Roman"/>
          <w:b/>
          <w:sz w:val="24"/>
          <w:szCs w:val="24"/>
        </w:rPr>
        <w:t>Objective</w:t>
      </w:r>
    </w:p>
    <w:p w:rsidR="00CA18A0" w:rsidRPr="00EA7DBF" w:rsidRDefault="00CA18A0" w:rsidP="001C137A"/>
    <w:p w:rsidR="00546033" w:rsidRPr="00EA7DBF" w:rsidRDefault="00D77BEB" w:rsidP="00DD1F8D">
      <w:pPr>
        <w:pStyle w:val="Grille2"/>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both"/>
        <w:rPr>
          <w:rFonts w:ascii="Times New Roman" w:hAnsi="Times New Roman"/>
          <w:b/>
          <w:sz w:val="24"/>
          <w:szCs w:val="24"/>
        </w:rPr>
      </w:pPr>
      <w:r w:rsidRPr="00EA7DBF">
        <w:rPr>
          <w:rFonts w:ascii="Times New Roman" w:hAnsi="Times New Roman"/>
          <w:sz w:val="24"/>
          <w:szCs w:val="24"/>
        </w:rPr>
        <w:t xml:space="preserve">The </w:t>
      </w:r>
      <w:r w:rsidR="003D0B7D" w:rsidRPr="00EA7DBF">
        <w:rPr>
          <w:rFonts w:ascii="Times New Roman" w:hAnsi="Times New Roman"/>
          <w:sz w:val="24"/>
          <w:szCs w:val="24"/>
        </w:rPr>
        <w:t>“</w:t>
      </w:r>
      <w:r w:rsidR="00EC1EFB" w:rsidRPr="00EA7DBF">
        <w:rPr>
          <w:rFonts w:ascii="Times New Roman" w:hAnsi="Times New Roman"/>
          <w:sz w:val="24"/>
          <w:szCs w:val="24"/>
        </w:rPr>
        <w:t xml:space="preserve">AFDB </w:t>
      </w:r>
      <w:r w:rsidR="00EC7CDF" w:rsidRPr="00EA7DBF">
        <w:rPr>
          <w:rFonts w:ascii="Times New Roman" w:hAnsi="Times New Roman"/>
          <w:sz w:val="24"/>
          <w:szCs w:val="24"/>
        </w:rPr>
        <w:t xml:space="preserve">Gender </w:t>
      </w:r>
      <w:r w:rsidR="00EC1EFB" w:rsidRPr="00EA7DBF">
        <w:rPr>
          <w:rFonts w:ascii="Times New Roman" w:hAnsi="Times New Roman"/>
          <w:sz w:val="24"/>
          <w:szCs w:val="24"/>
        </w:rPr>
        <w:t>Forum</w:t>
      </w:r>
      <w:r w:rsidR="003D0B7D" w:rsidRPr="00EA7DBF">
        <w:rPr>
          <w:rFonts w:ascii="Times New Roman" w:hAnsi="Times New Roman"/>
          <w:sz w:val="24"/>
          <w:szCs w:val="24"/>
        </w:rPr>
        <w:t>”</w:t>
      </w:r>
      <w:r w:rsidR="00EC1EFB" w:rsidRPr="00EA7DBF">
        <w:rPr>
          <w:rFonts w:ascii="Times New Roman" w:hAnsi="Times New Roman"/>
          <w:sz w:val="24"/>
          <w:szCs w:val="24"/>
        </w:rPr>
        <w:t xml:space="preserve"> </w:t>
      </w:r>
      <w:r w:rsidRPr="00EA7DBF">
        <w:rPr>
          <w:rFonts w:ascii="Times New Roman" w:hAnsi="Times New Roman"/>
          <w:sz w:val="24"/>
          <w:szCs w:val="24"/>
        </w:rPr>
        <w:t>is a yearly event that will bring</w:t>
      </w:r>
      <w:r w:rsidR="00144019" w:rsidRPr="00EA7DBF">
        <w:rPr>
          <w:rFonts w:ascii="Times New Roman" w:hAnsi="Times New Roman"/>
          <w:sz w:val="24"/>
          <w:szCs w:val="24"/>
        </w:rPr>
        <w:t xml:space="preserve"> together Heads of State, policy makers, </w:t>
      </w:r>
      <w:r w:rsidR="00EC7CDF" w:rsidRPr="00EA7DBF">
        <w:rPr>
          <w:rFonts w:ascii="Times New Roman" w:hAnsi="Times New Roman"/>
          <w:sz w:val="24"/>
          <w:szCs w:val="24"/>
        </w:rPr>
        <w:t>private sector</w:t>
      </w:r>
      <w:r w:rsidR="00144019" w:rsidRPr="00EA7DBF">
        <w:rPr>
          <w:rFonts w:ascii="Times New Roman" w:hAnsi="Times New Roman"/>
          <w:sz w:val="24"/>
          <w:szCs w:val="24"/>
        </w:rPr>
        <w:t xml:space="preserve"> and </w:t>
      </w:r>
      <w:r w:rsidR="00EC7CDF" w:rsidRPr="00EA7DBF">
        <w:rPr>
          <w:rFonts w:ascii="Times New Roman" w:hAnsi="Times New Roman"/>
          <w:sz w:val="24"/>
          <w:szCs w:val="24"/>
        </w:rPr>
        <w:t>civil society</w:t>
      </w:r>
      <w:r w:rsidR="008C5CE8" w:rsidRPr="00EA7DBF">
        <w:rPr>
          <w:rFonts w:ascii="Times New Roman" w:hAnsi="Times New Roman"/>
          <w:sz w:val="24"/>
          <w:szCs w:val="24"/>
        </w:rPr>
        <w:t xml:space="preserve">, representatives from financial development </w:t>
      </w:r>
      <w:r w:rsidR="00144019" w:rsidRPr="00EA7DBF">
        <w:rPr>
          <w:rFonts w:ascii="Times New Roman" w:hAnsi="Times New Roman"/>
          <w:sz w:val="24"/>
          <w:szCs w:val="24"/>
        </w:rPr>
        <w:t xml:space="preserve"> </w:t>
      </w:r>
      <w:r w:rsidR="008C5CE8" w:rsidRPr="00EA7DBF">
        <w:rPr>
          <w:rFonts w:ascii="Times New Roman" w:hAnsi="Times New Roman"/>
          <w:sz w:val="24"/>
          <w:szCs w:val="24"/>
        </w:rPr>
        <w:t xml:space="preserve">institutions </w:t>
      </w:r>
      <w:r w:rsidR="00144019" w:rsidRPr="00EA7DBF">
        <w:rPr>
          <w:rFonts w:ascii="Times New Roman" w:hAnsi="Times New Roman"/>
          <w:sz w:val="24"/>
          <w:szCs w:val="24"/>
        </w:rPr>
        <w:t xml:space="preserve">to exchange views on crucial steps and innovative approaches that need to be explored to </w:t>
      </w:r>
      <w:r w:rsidR="00EC7CDF" w:rsidRPr="00EA7DBF">
        <w:rPr>
          <w:rFonts w:ascii="Times New Roman" w:hAnsi="Times New Roman"/>
          <w:b/>
          <w:sz w:val="24"/>
          <w:szCs w:val="24"/>
        </w:rPr>
        <w:t>transform</w:t>
      </w:r>
      <w:r w:rsidR="00EC7CDF" w:rsidRPr="00EA7DBF">
        <w:rPr>
          <w:rFonts w:ascii="Times New Roman" w:hAnsi="Times New Roman"/>
          <w:sz w:val="24"/>
          <w:szCs w:val="24"/>
        </w:rPr>
        <w:t xml:space="preserve"> the state of</w:t>
      </w:r>
      <w:r w:rsidR="00144019" w:rsidRPr="00EA7DBF">
        <w:rPr>
          <w:rFonts w:ascii="Times New Roman" w:hAnsi="Times New Roman"/>
          <w:sz w:val="24"/>
          <w:szCs w:val="24"/>
        </w:rPr>
        <w:t xml:space="preserve"> gender equality</w:t>
      </w:r>
      <w:r w:rsidR="007B3D6C" w:rsidRPr="00EA7DBF">
        <w:rPr>
          <w:rFonts w:ascii="Times New Roman" w:hAnsi="Times New Roman"/>
          <w:sz w:val="24"/>
          <w:szCs w:val="24"/>
        </w:rPr>
        <w:t xml:space="preserve"> on the Continent</w:t>
      </w:r>
      <w:r w:rsidR="00144019" w:rsidRPr="00EA7DBF">
        <w:rPr>
          <w:rFonts w:ascii="Times New Roman" w:hAnsi="Times New Roman"/>
          <w:sz w:val="24"/>
          <w:szCs w:val="24"/>
        </w:rPr>
        <w:t>.</w:t>
      </w:r>
      <w:r w:rsidRPr="00EA7DBF">
        <w:rPr>
          <w:rFonts w:ascii="Times New Roman" w:hAnsi="Times New Roman"/>
          <w:sz w:val="24"/>
          <w:szCs w:val="24"/>
        </w:rPr>
        <w:t xml:space="preserve"> </w:t>
      </w:r>
    </w:p>
    <w:p w:rsidR="00144019" w:rsidRPr="00EA7DBF" w:rsidRDefault="00144019" w:rsidP="001C137A"/>
    <w:p w:rsidR="00144019" w:rsidRPr="00EA7DBF" w:rsidRDefault="00397FDC" w:rsidP="00FE6A25">
      <w:pPr>
        <w:ind w:left="0"/>
      </w:pPr>
      <w:r w:rsidRPr="00EA7DBF">
        <w:t xml:space="preserve">The </w:t>
      </w:r>
      <w:r w:rsidR="003D0B7D" w:rsidRPr="00EA7DBF">
        <w:t>“</w:t>
      </w:r>
      <w:proofErr w:type="spellStart"/>
      <w:r w:rsidR="00896032" w:rsidRPr="00EA7DBF">
        <w:t>AfDB</w:t>
      </w:r>
      <w:proofErr w:type="spellEnd"/>
      <w:r w:rsidR="00896032" w:rsidRPr="00EA7DBF">
        <w:t xml:space="preserve"> </w:t>
      </w:r>
      <w:r w:rsidR="00CA18A0" w:rsidRPr="00EA7DBF">
        <w:t xml:space="preserve">Gender </w:t>
      </w:r>
      <w:r w:rsidRPr="00EA7DBF">
        <w:t>Forum</w:t>
      </w:r>
      <w:r w:rsidR="003D0B7D" w:rsidRPr="00EA7DBF">
        <w:t>”</w:t>
      </w:r>
      <w:r w:rsidRPr="00EA7DBF">
        <w:t xml:space="preserve"> is envisaged as a one-</w:t>
      </w:r>
      <w:r w:rsidR="00144019" w:rsidRPr="00EA7DBF">
        <w:t>day event</w:t>
      </w:r>
      <w:r w:rsidR="00546033" w:rsidRPr="00EA7DBF">
        <w:t>,</w:t>
      </w:r>
      <w:r w:rsidR="00144019" w:rsidRPr="00EA7DBF">
        <w:t xml:space="preserve"> </w:t>
      </w:r>
      <w:r w:rsidR="00E2033C" w:rsidRPr="00EA7DBF">
        <w:t>which will feature</w:t>
      </w:r>
      <w:r w:rsidR="00546033" w:rsidRPr="00EA7DBF">
        <w:t>:</w:t>
      </w:r>
      <w:r w:rsidR="00142E0F">
        <w:t xml:space="preserve"> (</w:t>
      </w:r>
      <w:proofErr w:type="spellStart"/>
      <w:r w:rsidR="00142E0F">
        <w:t>i</w:t>
      </w:r>
      <w:proofErr w:type="spellEnd"/>
      <w:r w:rsidR="00142E0F">
        <w:t xml:space="preserve">) </w:t>
      </w:r>
      <w:r w:rsidR="008C5CE8" w:rsidRPr="00EA7DBF">
        <w:t>a M</w:t>
      </w:r>
      <w:r w:rsidR="00546033" w:rsidRPr="00EA7DBF">
        <w:t>essage from High Level Guests ;</w:t>
      </w:r>
      <w:r w:rsidR="00CA18A0" w:rsidRPr="00EA7DBF">
        <w:t xml:space="preserve"> (ii) </w:t>
      </w:r>
      <w:r w:rsidR="00E2033C" w:rsidRPr="00EA7DBF">
        <w:t xml:space="preserve"> </w:t>
      </w:r>
      <w:r w:rsidR="008C5CE8" w:rsidRPr="00EA7DBF">
        <w:t>a P</w:t>
      </w:r>
      <w:r w:rsidR="00144019" w:rsidRPr="00EA7DBF">
        <w:t xml:space="preserve">resentation </w:t>
      </w:r>
      <w:r w:rsidR="00E2033C" w:rsidRPr="00EA7DBF">
        <w:t xml:space="preserve">of extracts </w:t>
      </w:r>
      <w:r w:rsidR="008C5CE8" w:rsidRPr="00EA7DBF">
        <w:t>from</w:t>
      </w:r>
      <w:r w:rsidR="00144019" w:rsidRPr="00EA7DBF">
        <w:t xml:space="preserve"> the report on the state of gender equ</w:t>
      </w:r>
      <w:r w:rsidR="008C5CE8" w:rsidRPr="00EA7DBF">
        <w:t>ality in Africa (r</w:t>
      </w:r>
      <w:r w:rsidR="00546033" w:rsidRPr="00EA7DBF">
        <w:t xml:space="preserve">eport </w:t>
      </w:r>
      <w:r w:rsidR="008C5CE8" w:rsidRPr="00EA7DBF">
        <w:t xml:space="preserve">commissioned </w:t>
      </w:r>
      <w:r w:rsidR="00546033" w:rsidRPr="00EA7DBF">
        <w:t xml:space="preserve">by the </w:t>
      </w:r>
      <w:r w:rsidR="008C5CE8" w:rsidRPr="00EA7DBF">
        <w:t>Bank</w:t>
      </w:r>
      <w:r w:rsidR="00546033" w:rsidRPr="00EA7DBF">
        <w:t xml:space="preserve"> which aims to identify t</w:t>
      </w:r>
      <w:r w:rsidR="00E43AD9" w:rsidRPr="00EA7DBF">
        <w:t xml:space="preserve">he key challenges for gender equality in Africa and provides a foundation for articulating </w:t>
      </w:r>
      <w:r w:rsidR="008C5CE8" w:rsidRPr="00EA7DBF">
        <w:t>major</w:t>
      </w:r>
      <w:r w:rsidR="00E43AD9" w:rsidRPr="00EA7DBF">
        <w:t xml:space="preserve"> priorities needed to achieve </w:t>
      </w:r>
      <w:r w:rsidR="008C5CE8" w:rsidRPr="00EA7DBF">
        <w:t>sustainable</w:t>
      </w:r>
      <w:r w:rsidR="00E43AD9" w:rsidRPr="00EA7DBF">
        <w:t xml:space="preserve"> results) ;</w:t>
      </w:r>
      <w:r w:rsidR="00CA18A0" w:rsidRPr="00EA7DBF">
        <w:t xml:space="preserve"> (iii) </w:t>
      </w:r>
      <w:r w:rsidR="003F11EE" w:rsidRPr="00EA7DBF">
        <w:t>P</w:t>
      </w:r>
      <w:r w:rsidR="00E2033C" w:rsidRPr="00EA7DBF">
        <w:t xml:space="preserve">anel discussions on </w:t>
      </w:r>
      <w:r w:rsidR="00E43AD9" w:rsidRPr="00EA7DBF">
        <w:t>institutional reforms for improved gender equality and advancing</w:t>
      </w:r>
      <w:r w:rsidR="009743F1" w:rsidRPr="00EA7DBF">
        <w:t xml:space="preserve"> the legal s</w:t>
      </w:r>
      <w:r w:rsidR="003F11EE" w:rsidRPr="00EA7DBF">
        <w:t>tatus of African women and</w:t>
      </w:r>
      <w:r w:rsidR="00041335" w:rsidRPr="00EA7DBF">
        <w:t>,</w:t>
      </w:r>
      <w:r w:rsidR="003F11EE" w:rsidRPr="00EA7DBF">
        <w:t xml:space="preserve"> </w:t>
      </w:r>
      <w:r w:rsidR="00CA18A0" w:rsidRPr="00EA7DBF">
        <w:t xml:space="preserve">(iv) </w:t>
      </w:r>
      <w:r w:rsidR="00546033" w:rsidRPr="00EA7DBF">
        <w:t xml:space="preserve">Focus </w:t>
      </w:r>
      <w:r w:rsidR="00CA18A0" w:rsidRPr="00EA7DBF">
        <w:t xml:space="preserve">on best </w:t>
      </w:r>
      <w:r w:rsidR="00DC404C" w:rsidRPr="00EA7DBF">
        <w:t>practice</w:t>
      </w:r>
      <w:r w:rsidR="007B3D6C" w:rsidRPr="00EA7DBF">
        <w:t>s</w:t>
      </w:r>
      <w:r w:rsidR="00DC404C" w:rsidRPr="00EA7DBF">
        <w:t xml:space="preserve"> </w:t>
      </w:r>
      <w:r w:rsidR="00546033" w:rsidRPr="00EA7DBF">
        <w:t>from</w:t>
      </w:r>
      <w:r w:rsidR="009743F1" w:rsidRPr="00EA7DBF">
        <w:t xml:space="preserve"> privat</w:t>
      </w:r>
      <w:r w:rsidR="00B83D7D">
        <w:t>e sector</w:t>
      </w:r>
      <w:r w:rsidR="00041335" w:rsidRPr="00EA7DBF">
        <w:t xml:space="preserve">, </w:t>
      </w:r>
      <w:r w:rsidR="00546033" w:rsidRPr="00EA7DBF">
        <w:t>civil society</w:t>
      </w:r>
      <w:r w:rsidR="00D82023" w:rsidRPr="00EA7DBF">
        <w:t xml:space="preserve"> </w:t>
      </w:r>
      <w:r w:rsidR="00041335" w:rsidRPr="00EA7DBF">
        <w:t xml:space="preserve">and governments </w:t>
      </w:r>
      <w:r w:rsidR="00D82023" w:rsidRPr="00EA7DBF">
        <w:t>on the promotion of gender equality</w:t>
      </w:r>
      <w:r w:rsidR="009743F1" w:rsidRPr="00EA7DBF">
        <w:t>.</w:t>
      </w:r>
    </w:p>
    <w:p w:rsidR="008E7508" w:rsidRPr="00EA7DBF" w:rsidRDefault="008E7508" w:rsidP="001C137A"/>
    <w:p w:rsidR="00CA18A0" w:rsidRPr="00EA7DBF" w:rsidRDefault="00CA18A0" w:rsidP="001C137A"/>
    <w:p w:rsidR="00CA18A0" w:rsidRPr="00EA7DBF" w:rsidRDefault="00F02F27" w:rsidP="00FE6A25">
      <w:pPr>
        <w:ind w:left="0"/>
      </w:pPr>
      <w:r w:rsidRPr="00EA7DBF">
        <w:t>Program of the Forum is attached.</w:t>
      </w:r>
    </w:p>
    <w:p w:rsidR="00CA18A0" w:rsidRDefault="00CA18A0" w:rsidP="001C137A"/>
    <w:p w:rsidR="00CA18A0" w:rsidRDefault="00CA18A0" w:rsidP="001C137A"/>
    <w:p w:rsidR="00CA18A0" w:rsidRDefault="00CA18A0" w:rsidP="001C137A"/>
    <w:p w:rsidR="00CA18A0" w:rsidRDefault="00CA18A0" w:rsidP="001C137A"/>
    <w:p w:rsidR="00EA7DBF" w:rsidRDefault="00EA7DBF" w:rsidP="001C137A"/>
    <w:p w:rsidR="00EA7DBF" w:rsidRDefault="00EA7DBF" w:rsidP="001C137A"/>
    <w:p w:rsidR="00451BFF" w:rsidRDefault="00451BFF" w:rsidP="001C137A"/>
    <w:p w:rsidR="005D3E7B" w:rsidRDefault="005D3E7B" w:rsidP="001C137A"/>
    <w:p w:rsidR="005D3E7B" w:rsidRDefault="005D3E7B" w:rsidP="001C137A"/>
    <w:p w:rsidR="00451BFF" w:rsidRDefault="00451BFF" w:rsidP="001C137A"/>
    <w:p w:rsidR="00451BFF" w:rsidRDefault="00451BFF" w:rsidP="001C137A"/>
    <w:p w:rsidR="00C80815" w:rsidRPr="00A3520D" w:rsidRDefault="009A6D3E" w:rsidP="00BF5A09">
      <w:pPr>
        <w:jc w:val="center"/>
        <w:rPr>
          <w:b/>
          <w:bCs w:val="0"/>
        </w:rPr>
      </w:pPr>
      <w:r>
        <w:rPr>
          <w:b/>
          <w:bCs w:val="0"/>
        </w:rPr>
        <w:lastRenderedPageBreak/>
        <w:t>PROGRAM</w:t>
      </w:r>
    </w:p>
    <w:p w:rsidR="00CA320B" w:rsidRDefault="00CA320B" w:rsidP="00CA320B">
      <w:pPr>
        <w:ind w:left="0"/>
      </w:pPr>
    </w:p>
    <w:p w:rsidR="00CA320B" w:rsidRPr="001C137A" w:rsidRDefault="00CA320B" w:rsidP="00CA320B">
      <w:pPr>
        <w:ind w:left="0"/>
      </w:pPr>
      <w:r>
        <w:t>08</w:t>
      </w:r>
      <w:r w:rsidRPr="00EA7DBF">
        <w:t>:</w:t>
      </w:r>
      <w:r>
        <w:t>15 – 09</w:t>
      </w:r>
      <w:r w:rsidRPr="00EA7DBF">
        <w:t>:</w:t>
      </w:r>
      <w:r>
        <w:t>0</w:t>
      </w:r>
      <w:r w:rsidRPr="00EA7DBF">
        <w:t>0</w:t>
      </w:r>
      <w:r w:rsidRPr="00EA7DBF">
        <w:tab/>
      </w:r>
      <w:r>
        <w:t>Registration</w:t>
      </w:r>
    </w:p>
    <w:p w:rsidR="00CA320B" w:rsidRDefault="00CA320B" w:rsidP="00BF5A09">
      <w:pPr>
        <w:ind w:left="0"/>
      </w:pPr>
    </w:p>
    <w:p w:rsidR="00C80815" w:rsidRPr="001C137A" w:rsidRDefault="00C80815" w:rsidP="00BF5A09">
      <w:pPr>
        <w:ind w:left="0"/>
      </w:pPr>
      <w:r w:rsidRPr="00EA7DBF">
        <w:t>09:</w:t>
      </w:r>
      <w:r w:rsidR="00CB3E8F" w:rsidRPr="00EA7DBF">
        <w:t>00</w:t>
      </w:r>
      <w:r w:rsidRPr="00EA7DBF">
        <w:t xml:space="preserve"> – 09:</w:t>
      </w:r>
      <w:r w:rsidR="00CB3E8F" w:rsidRPr="00EA7DBF">
        <w:t>20</w:t>
      </w:r>
      <w:r w:rsidRPr="00EA7DBF">
        <w:tab/>
      </w:r>
      <w:r w:rsidRPr="001C137A">
        <w:t>Opening Remarks</w:t>
      </w:r>
    </w:p>
    <w:p w:rsidR="00C80815" w:rsidRPr="00EA7DBF" w:rsidRDefault="00C80815" w:rsidP="001C137A"/>
    <w:p w:rsidR="00C80815" w:rsidRPr="00BF5A09" w:rsidRDefault="00C80815" w:rsidP="00BF5A09">
      <w:pPr>
        <w:rPr>
          <w:b/>
          <w:bCs w:val="0"/>
        </w:rPr>
      </w:pPr>
      <w:r w:rsidRPr="00EA7DBF">
        <w:t xml:space="preserve">Mr. Emmanuel </w:t>
      </w:r>
      <w:proofErr w:type="spellStart"/>
      <w:r w:rsidR="00CA320B">
        <w:t>M’bi</w:t>
      </w:r>
      <w:proofErr w:type="spellEnd"/>
      <w:r w:rsidR="00CA320B">
        <w:t xml:space="preserve"> </w:t>
      </w:r>
      <w:proofErr w:type="spellStart"/>
      <w:r w:rsidR="00CA320B">
        <w:t>Ebot</w:t>
      </w:r>
      <w:proofErr w:type="spellEnd"/>
      <w:r w:rsidRPr="00EA7DBF">
        <w:t xml:space="preserve">, </w:t>
      </w:r>
      <w:r w:rsidR="005B748E" w:rsidRPr="00BF5A09">
        <w:rPr>
          <w:b/>
          <w:bCs w:val="0"/>
        </w:rPr>
        <w:t>First</w:t>
      </w:r>
      <w:r w:rsidRPr="00BF5A09">
        <w:rPr>
          <w:b/>
          <w:bCs w:val="0"/>
        </w:rPr>
        <w:t xml:space="preserve"> Vice President/Chief Operating Officer</w:t>
      </w:r>
      <w:r w:rsidR="00CB3E8F" w:rsidRPr="00BF5A09">
        <w:rPr>
          <w:b/>
          <w:bCs w:val="0"/>
        </w:rPr>
        <w:t>,</w:t>
      </w:r>
      <w:r w:rsidRPr="00BF5A09">
        <w:rPr>
          <w:b/>
          <w:bCs w:val="0"/>
        </w:rPr>
        <w:t xml:space="preserve"> </w:t>
      </w:r>
      <w:proofErr w:type="spellStart"/>
      <w:r w:rsidR="00CB3E8F" w:rsidRPr="00BF5A09">
        <w:rPr>
          <w:b/>
          <w:bCs w:val="0"/>
        </w:rPr>
        <w:t>AfDB</w:t>
      </w:r>
      <w:proofErr w:type="spellEnd"/>
      <w:r w:rsidRPr="00BF5A09">
        <w:rPr>
          <w:b/>
          <w:bCs w:val="0"/>
        </w:rPr>
        <w:t>.</w:t>
      </w:r>
    </w:p>
    <w:p w:rsidR="00C80815" w:rsidRPr="00EA7DBF" w:rsidRDefault="00C80815" w:rsidP="001C137A"/>
    <w:p w:rsidR="00C80815" w:rsidRPr="00BF5A09" w:rsidRDefault="00C80815" w:rsidP="002B36A5">
      <w:pPr>
        <w:ind w:left="0"/>
        <w:rPr>
          <w:b/>
          <w:bCs w:val="0"/>
        </w:rPr>
      </w:pPr>
      <w:r w:rsidRPr="00EA7DBF">
        <w:t>09:</w:t>
      </w:r>
      <w:r w:rsidR="00CB3E8F" w:rsidRPr="00EA7DBF">
        <w:t>2</w:t>
      </w:r>
      <w:r w:rsidR="002B36A5">
        <w:t>0 – 09:3</w:t>
      </w:r>
      <w:r w:rsidRPr="00EA7DBF">
        <w:t>5</w:t>
      </w:r>
      <w:r w:rsidRPr="00EA7DBF">
        <w:tab/>
      </w:r>
      <w:r w:rsidR="002B36A5">
        <w:rPr>
          <w:b/>
          <w:bCs w:val="0"/>
        </w:rPr>
        <w:t>Extracts from the</w:t>
      </w:r>
      <w:r w:rsidR="002B36A5" w:rsidRPr="002B36A5">
        <w:rPr>
          <w:b/>
          <w:bCs w:val="0"/>
        </w:rPr>
        <w:t xml:space="preserve"> </w:t>
      </w:r>
      <w:r w:rsidR="002B36A5" w:rsidRPr="00BF5A09">
        <w:rPr>
          <w:b/>
          <w:bCs w:val="0"/>
        </w:rPr>
        <w:t xml:space="preserve">Report </w:t>
      </w:r>
      <w:r w:rsidR="002B36A5">
        <w:rPr>
          <w:b/>
          <w:bCs w:val="0"/>
        </w:rPr>
        <w:t>on the S</w:t>
      </w:r>
      <w:r w:rsidRPr="00BF5A09">
        <w:rPr>
          <w:b/>
          <w:bCs w:val="0"/>
        </w:rPr>
        <w:t xml:space="preserve">tate of Gender Equality in Africa </w:t>
      </w:r>
    </w:p>
    <w:p w:rsidR="00C80815" w:rsidRPr="00EA7DBF" w:rsidRDefault="00C80815" w:rsidP="001C137A"/>
    <w:p w:rsidR="00C80815" w:rsidRPr="00EA7DBF" w:rsidRDefault="00C80815" w:rsidP="00BF5A09">
      <w:pPr>
        <w:pStyle w:val="FreeForm"/>
        <w:ind w:left="1440"/>
        <w:rPr>
          <w:color w:val="auto"/>
          <w:sz w:val="24"/>
          <w:szCs w:val="24"/>
        </w:rPr>
      </w:pPr>
      <w:r w:rsidRPr="00EA7DBF">
        <w:rPr>
          <w:sz w:val="24"/>
          <w:szCs w:val="24"/>
        </w:rPr>
        <w:t xml:space="preserve">Ms </w:t>
      </w:r>
      <w:proofErr w:type="spellStart"/>
      <w:r w:rsidRPr="00EA7DBF">
        <w:rPr>
          <w:sz w:val="24"/>
          <w:szCs w:val="24"/>
        </w:rPr>
        <w:t>Ginette</w:t>
      </w:r>
      <w:r w:rsidR="00CB3E8F" w:rsidRPr="00EA7DBF">
        <w:rPr>
          <w:sz w:val="24"/>
          <w:szCs w:val="24"/>
        </w:rPr>
        <w:t>-Ursule</w:t>
      </w:r>
      <w:proofErr w:type="spellEnd"/>
      <w:r w:rsidR="00CB3E8F" w:rsidRPr="00EA7DBF">
        <w:rPr>
          <w:sz w:val="24"/>
          <w:szCs w:val="24"/>
        </w:rPr>
        <w:t xml:space="preserve"> </w:t>
      </w:r>
      <w:proofErr w:type="spellStart"/>
      <w:r w:rsidR="00CA320B">
        <w:rPr>
          <w:sz w:val="24"/>
          <w:szCs w:val="24"/>
        </w:rPr>
        <w:t>Yoman</w:t>
      </w:r>
      <w:proofErr w:type="spellEnd"/>
      <w:r w:rsidRPr="00EA7DBF">
        <w:rPr>
          <w:b/>
          <w:sz w:val="24"/>
          <w:szCs w:val="24"/>
        </w:rPr>
        <w:t xml:space="preserve">, </w:t>
      </w:r>
      <w:r w:rsidRPr="00EA7DBF">
        <w:rPr>
          <w:b/>
          <w:color w:val="auto"/>
          <w:sz w:val="24"/>
          <w:szCs w:val="24"/>
        </w:rPr>
        <w:t>Manager, Gender and Social Development Division</w:t>
      </w:r>
      <w:r w:rsidR="00CB3E8F" w:rsidRPr="00EA7DBF">
        <w:rPr>
          <w:b/>
          <w:color w:val="auto"/>
          <w:sz w:val="24"/>
          <w:szCs w:val="24"/>
        </w:rPr>
        <w:t xml:space="preserve">, </w:t>
      </w:r>
      <w:proofErr w:type="spellStart"/>
      <w:r w:rsidR="00CB3E8F" w:rsidRPr="00EA7DBF">
        <w:rPr>
          <w:b/>
          <w:color w:val="auto"/>
          <w:sz w:val="24"/>
          <w:szCs w:val="24"/>
        </w:rPr>
        <w:t>AfDB</w:t>
      </w:r>
      <w:proofErr w:type="spellEnd"/>
      <w:r w:rsidRPr="00EA7DBF">
        <w:rPr>
          <w:color w:val="auto"/>
          <w:sz w:val="24"/>
          <w:szCs w:val="24"/>
        </w:rPr>
        <w:t xml:space="preserve"> </w:t>
      </w:r>
    </w:p>
    <w:p w:rsidR="00C80815" w:rsidRPr="00EA7DBF" w:rsidRDefault="00C80815" w:rsidP="00EA7DBF">
      <w:pPr>
        <w:pStyle w:val="FreeForm"/>
        <w:jc w:val="both"/>
        <w:rPr>
          <w:color w:val="auto"/>
          <w:sz w:val="24"/>
          <w:szCs w:val="24"/>
        </w:rPr>
      </w:pPr>
    </w:p>
    <w:p w:rsidR="00C80815" w:rsidRPr="00EA7DBF" w:rsidRDefault="002B36A5" w:rsidP="00EA7DBF">
      <w:pPr>
        <w:pStyle w:val="FreeForm"/>
        <w:jc w:val="both"/>
        <w:rPr>
          <w:b/>
          <w:color w:val="auto"/>
          <w:sz w:val="24"/>
          <w:szCs w:val="24"/>
        </w:rPr>
      </w:pPr>
      <w:r>
        <w:rPr>
          <w:color w:val="auto"/>
          <w:sz w:val="24"/>
          <w:szCs w:val="24"/>
        </w:rPr>
        <w:t>09:3</w:t>
      </w:r>
      <w:r w:rsidR="00C80815" w:rsidRPr="00EA7DBF">
        <w:rPr>
          <w:color w:val="auto"/>
          <w:sz w:val="24"/>
          <w:szCs w:val="24"/>
        </w:rPr>
        <w:t>5– 10:</w:t>
      </w:r>
      <w:r>
        <w:rPr>
          <w:color w:val="auto"/>
          <w:sz w:val="24"/>
          <w:szCs w:val="24"/>
        </w:rPr>
        <w:t>00</w:t>
      </w:r>
      <w:r w:rsidR="00C80815" w:rsidRPr="00EA7DBF">
        <w:rPr>
          <w:color w:val="auto"/>
          <w:sz w:val="24"/>
          <w:szCs w:val="24"/>
        </w:rPr>
        <w:tab/>
      </w:r>
      <w:r w:rsidR="002937E8" w:rsidRPr="00EA7DBF">
        <w:rPr>
          <w:b/>
          <w:color w:val="auto"/>
          <w:sz w:val="24"/>
          <w:szCs w:val="24"/>
        </w:rPr>
        <w:t>Discussions</w:t>
      </w:r>
    </w:p>
    <w:p w:rsidR="00526798" w:rsidRPr="00EA7DBF" w:rsidRDefault="00526798" w:rsidP="00EA7DBF">
      <w:pPr>
        <w:pStyle w:val="FreeForm"/>
        <w:jc w:val="both"/>
        <w:rPr>
          <w:b/>
          <w:color w:val="auto"/>
          <w:sz w:val="24"/>
          <w:szCs w:val="24"/>
        </w:rPr>
      </w:pPr>
    </w:p>
    <w:p w:rsidR="00526798" w:rsidRPr="00EA7DBF" w:rsidRDefault="002B36A5" w:rsidP="00EA7DBF">
      <w:pPr>
        <w:pStyle w:val="FreeForm"/>
        <w:jc w:val="both"/>
        <w:rPr>
          <w:color w:val="auto"/>
          <w:sz w:val="24"/>
          <w:szCs w:val="24"/>
        </w:rPr>
      </w:pPr>
      <w:r>
        <w:rPr>
          <w:color w:val="auto"/>
          <w:sz w:val="24"/>
          <w:szCs w:val="24"/>
        </w:rPr>
        <w:t>10:00 -</w:t>
      </w:r>
      <w:r w:rsidR="00526798" w:rsidRPr="00EA7DBF">
        <w:rPr>
          <w:color w:val="auto"/>
          <w:sz w:val="24"/>
          <w:szCs w:val="24"/>
        </w:rPr>
        <w:t>10:</w:t>
      </w:r>
      <w:r>
        <w:rPr>
          <w:color w:val="auto"/>
          <w:sz w:val="24"/>
          <w:szCs w:val="24"/>
        </w:rPr>
        <w:t>15</w:t>
      </w:r>
      <w:r w:rsidR="00526798" w:rsidRPr="00EA7DBF">
        <w:rPr>
          <w:b/>
          <w:color w:val="auto"/>
          <w:sz w:val="24"/>
          <w:szCs w:val="24"/>
        </w:rPr>
        <w:t xml:space="preserve"> </w:t>
      </w:r>
      <w:proofErr w:type="gramStart"/>
      <w:r w:rsidR="00526798" w:rsidRPr="00EA7DBF">
        <w:rPr>
          <w:b/>
          <w:color w:val="auto"/>
          <w:sz w:val="24"/>
          <w:szCs w:val="24"/>
        </w:rPr>
        <w:t>Break</w:t>
      </w:r>
      <w:proofErr w:type="gramEnd"/>
    </w:p>
    <w:p w:rsidR="00C80815" w:rsidRPr="00EA7DBF" w:rsidRDefault="00C80815" w:rsidP="00EA7DBF">
      <w:pPr>
        <w:pStyle w:val="FreeForm"/>
        <w:jc w:val="both"/>
        <w:rPr>
          <w:color w:val="auto"/>
          <w:sz w:val="24"/>
          <w:szCs w:val="24"/>
        </w:rPr>
      </w:pPr>
    </w:p>
    <w:p w:rsidR="00C80815" w:rsidRPr="00EA7DBF" w:rsidRDefault="002B36A5" w:rsidP="00EA7DBF">
      <w:pPr>
        <w:pStyle w:val="FreeForm"/>
        <w:jc w:val="both"/>
        <w:rPr>
          <w:b/>
          <w:i/>
          <w:color w:val="auto"/>
          <w:sz w:val="24"/>
          <w:szCs w:val="24"/>
        </w:rPr>
      </w:pPr>
      <w:r>
        <w:rPr>
          <w:color w:val="auto"/>
          <w:sz w:val="24"/>
          <w:szCs w:val="24"/>
        </w:rPr>
        <w:t>10:15</w:t>
      </w:r>
      <w:r w:rsidR="00526798" w:rsidRPr="00EA7DBF">
        <w:rPr>
          <w:color w:val="auto"/>
          <w:sz w:val="24"/>
          <w:szCs w:val="24"/>
        </w:rPr>
        <w:t xml:space="preserve"> – 12:</w:t>
      </w:r>
      <w:r w:rsidR="007665D0" w:rsidRPr="00EA7DBF">
        <w:rPr>
          <w:color w:val="auto"/>
          <w:sz w:val="24"/>
          <w:szCs w:val="24"/>
        </w:rPr>
        <w:t>15</w:t>
      </w:r>
      <w:r w:rsidR="00C80815" w:rsidRPr="00EA7DBF">
        <w:rPr>
          <w:color w:val="auto"/>
          <w:sz w:val="24"/>
          <w:szCs w:val="24"/>
        </w:rPr>
        <w:t xml:space="preserve"> </w:t>
      </w:r>
      <w:r w:rsidR="00C80815" w:rsidRPr="00EA7DBF">
        <w:rPr>
          <w:b/>
          <w:i/>
          <w:color w:val="auto"/>
          <w:sz w:val="24"/>
          <w:szCs w:val="24"/>
        </w:rPr>
        <w:t xml:space="preserve">Panel Session 1:  Promoting </w:t>
      </w:r>
      <w:r w:rsidR="00CB3E8F" w:rsidRPr="00EA7DBF">
        <w:rPr>
          <w:b/>
          <w:i/>
          <w:color w:val="auto"/>
          <w:sz w:val="24"/>
          <w:szCs w:val="24"/>
        </w:rPr>
        <w:t>Sustainable</w:t>
      </w:r>
      <w:r w:rsidR="00C80815" w:rsidRPr="00EA7DBF">
        <w:rPr>
          <w:b/>
          <w:i/>
          <w:color w:val="auto"/>
          <w:sz w:val="24"/>
          <w:szCs w:val="24"/>
        </w:rPr>
        <w:t xml:space="preserve"> Reforms for Improved </w:t>
      </w:r>
    </w:p>
    <w:p w:rsidR="00C80815" w:rsidRPr="00EA7DBF" w:rsidRDefault="00C80815" w:rsidP="00EA7DBF">
      <w:pPr>
        <w:pStyle w:val="FreeForm"/>
        <w:jc w:val="both"/>
        <w:rPr>
          <w:b/>
          <w:i/>
          <w:color w:val="auto"/>
          <w:sz w:val="24"/>
          <w:szCs w:val="24"/>
        </w:rPr>
      </w:pPr>
      <w:r w:rsidRPr="00EA7DBF">
        <w:rPr>
          <w:b/>
          <w:i/>
          <w:color w:val="auto"/>
          <w:sz w:val="24"/>
          <w:szCs w:val="24"/>
        </w:rPr>
        <w:tab/>
      </w:r>
      <w:r w:rsidRPr="00EA7DBF">
        <w:rPr>
          <w:b/>
          <w:i/>
          <w:color w:val="auto"/>
          <w:sz w:val="24"/>
          <w:szCs w:val="24"/>
        </w:rPr>
        <w:tab/>
      </w:r>
      <w:r w:rsidRPr="00EA7DBF">
        <w:rPr>
          <w:b/>
          <w:i/>
          <w:color w:val="auto"/>
          <w:sz w:val="24"/>
          <w:szCs w:val="24"/>
        </w:rPr>
        <w:tab/>
      </w:r>
      <w:r w:rsidRPr="00EA7DBF">
        <w:rPr>
          <w:b/>
          <w:i/>
          <w:color w:val="auto"/>
          <w:sz w:val="24"/>
          <w:szCs w:val="24"/>
        </w:rPr>
        <w:tab/>
        <w:t xml:space="preserve">    Gender Equality</w:t>
      </w:r>
      <w:r w:rsidR="00CB3E8F" w:rsidRPr="00EA7DBF">
        <w:rPr>
          <w:b/>
          <w:i/>
          <w:color w:val="auto"/>
          <w:sz w:val="24"/>
          <w:szCs w:val="24"/>
        </w:rPr>
        <w:t xml:space="preserve"> in Africa</w:t>
      </w:r>
    </w:p>
    <w:p w:rsidR="00C80815" w:rsidRPr="00EA7DBF" w:rsidRDefault="00C80815" w:rsidP="00EA7DBF">
      <w:pPr>
        <w:pStyle w:val="FreeForm"/>
        <w:jc w:val="both"/>
        <w:rPr>
          <w:color w:val="auto"/>
          <w:sz w:val="24"/>
          <w:szCs w:val="24"/>
        </w:rPr>
      </w:pPr>
    </w:p>
    <w:p w:rsidR="00C80815" w:rsidRPr="00142367" w:rsidRDefault="00C80815" w:rsidP="00BF5A09">
      <w:pPr>
        <w:ind w:left="0"/>
      </w:pPr>
      <w:r w:rsidRPr="00142367">
        <w:t>While Africa has been growing, economic performance has been mixed and the benefits not evenly distributed. Disparities in employment, education, political participation, and legal rights severely constrain women in their ability to contribute to Africa’s development growth and development and to benefit from that growth. The disparities are exacerbated by weak institutional structures in regional member countries particularly among the institutions that are supposed to promote gender equality.</w:t>
      </w:r>
    </w:p>
    <w:p w:rsidR="00C80815" w:rsidRPr="00EA7DBF" w:rsidRDefault="00C80815" w:rsidP="001C137A"/>
    <w:p w:rsidR="009D61DB" w:rsidRPr="00142367" w:rsidRDefault="009D61DB" w:rsidP="00BF5A09">
      <w:pPr>
        <w:ind w:left="0"/>
      </w:pPr>
      <w:r w:rsidRPr="0013017F">
        <w:rPr>
          <w:i/>
        </w:rPr>
        <w:t xml:space="preserve">This session will </w:t>
      </w:r>
      <w:r w:rsidR="00142E0F" w:rsidRPr="0013017F">
        <w:rPr>
          <w:i/>
        </w:rPr>
        <w:t>highlight</w:t>
      </w:r>
      <w:r w:rsidR="00CB3E8F" w:rsidRPr="0013017F">
        <w:rPr>
          <w:i/>
        </w:rPr>
        <w:t xml:space="preserve"> the importance of three major </w:t>
      </w:r>
      <w:r w:rsidR="00142E0F" w:rsidRPr="0013017F">
        <w:rPr>
          <w:i/>
        </w:rPr>
        <w:t>areas</w:t>
      </w:r>
      <w:r w:rsidRPr="0013017F">
        <w:rPr>
          <w:i/>
        </w:rPr>
        <w:t>: (</w:t>
      </w:r>
      <w:proofErr w:type="spellStart"/>
      <w:r w:rsidRPr="0013017F">
        <w:rPr>
          <w:i/>
        </w:rPr>
        <w:t>i</w:t>
      </w:r>
      <w:proofErr w:type="spellEnd"/>
      <w:r w:rsidRPr="0013017F">
        <w:rPr>
          <w:i/>
        </w:rPr>
        <w:t>) the need to elaborate sustainable policies to translate the international commitments in</w:t>
      </w:r>
      <w:r w:rsidR="00CB3E8F" w:rsidRPr="0013017F">
        <w:rPr>
          <w:i/>
        </w:rPr>
        <w:t>to laws</w:t>
      </w:r>
      <w:r w:rsidR="006F4C4F" w:rsidRPr="0013017F">
        <w:rPr>
          <w:i/>
        </w:rPr>
        <w:t xml:space="preserve"> and actions;</w:t>
      </w:r>
      <w:r w:rsidR="00CB3E8F" w:rsidRPr="0013017F">
        <w:rPr>
          <w:i/>
        </w:rPr>
        <w:t xml:space="preserve"> (ii) the necessity to </w:t>
      </w:r>
      <w:r w:rsidRPr="0013017F">
        <w:rPr>
          <w:i/>
        </w:rPr>
        <w:t xml:space="preserve">identify effective incentives for successful implementation of </w:t>
      </w:r>
      <w:r w:rsidR="00451BFF" w:rsidRPr="0013017F">
        <w:rPr>
          <w:i/>
        </w:rPr>
        <w:t xml:space="preserve">sustainable reforms, </w:t>
      </w:r>
      <w:r w:rsidRPr="0013017F">
        <w:rPr>
          <w:i/>
        </w:rPr>
        <w:t xml:space="preserve">and, (iii) the effectiveness of governments and gender machineries to assume their roles and serve the purpose for which they </w:t>
      </w:r>
      <w:r w:rsidR="00B83D7D" w:rsidRPr="0013017F">
        <w:rPr>
          <w:i/>
        </w:rPr>
        <w:t>are</w:t>
      </w:r>
      <w:r w:rsidRPr="0013017F">
        <w:rPr>
          <w:i/>
        </w:rPr>
        <w:t xml:space="preserve"> created</w:t>
      </w:r>
      <w:r w:rsidRPr="00142367">
        <w:t>.</w:t>
      </w:r>
    </w:p>
    <w:p w:rsidR="00CB3E8F" w:rsidRDefault="00CB3E8F" w:rsidP="001C137A"/>
    <w:p w:rsidR="003F0642" w:rsidRPr="00EA7DBF" w:rsidRDefault="003F0642" w:rsidP="001C137A"/>
    <w:p w:rsidR="00C80815" w:rsidRPr="001C137A" w:rsidRDefault="00CB3E8F" w:rsidP="00BF5A09">
      <w:pPr>
        <w:ind w:left="0"/>
      </w:pPr>
      <w:r w:rsidRPr="001C137A">
        <w:t>M</w:t>
      </w:r>
      <w:r w:rsidR="003F0642" w:rsidRPr="001C137A">
        <w:t>ODERATOR</w:t>
      </w:r>
      <w:r w:rsidR="00C80815" w:rsidRPr="001C137A">
        <w:t xml:space="preserve">: </w:t>
      </w:r>
      <w:r w:rsidR="00673F82">
        <w:t xml:space="preserve">Mr. </w:t>
      </w:r>
      <w:proofErr w:type="spellStart"/>
      <w:r w:rsidR="004306D4" w:rsidRPr="004306D4">
        <w:rPr>
          <w:b/>
        </w:rPr>
        <w:t>Amadou</w:t>
      </w:r>
      <w:proofErr w:type="spellEnd"/>
      <w:r w:rsidR="004306D4" w:rsidRPr="004306D4">
        <w:rPr>
          <w:b/>
        </w:rPr>
        <w:t xml:space="preserve"> </w:t>
      </w:r>
      <w:proofErr w:type="spellStart"/>
      <w:r w:rsidR="004306D4" w:rsidRPr="004306D4">
        <w:rPr>
          <w:b/>
        </w:rPr>
        <w:t>K</w:t>
      </w:r>
      <w:r w:rsidR="00CA320B">
        <w:rPr>
          <w:b/>
        </w:rPr>
        <w:t>one</w:t>
      </w:r>
      <w:proofErr w:type="spellEnd"/>
      <w:r w:rsidR="00FE5E04" w:rsidRPr="004306D4">
        <w:rPr>
          <w:b/>
        </w:rPr>
        <w:t xml:space="preserve">, </w:t>
      </w:r>
      <w:r w:rsidR="004306D4" w:rsidRPr="004306D4">
        <w:rPr>
          <w:b/>
        </w:rPr>
        <w:t>Executive Director</w:t>
      </w:r>
      <w:r w:rsidR="004306D4">
        <w:t xml:space="preserve">, </w:t>
      </w:r>
      <w:proofErr w:type="spellStart"/>
      <w:r w:rsidR="00673F82">
        <w:rPr>
          <w:b/>
          <w:bCs w:val="0"/>
        </w:rPr>
        <w:t>AfDB</w:t>
      </w:r>
      <w:proofErr w:type="spellEnd"/>
      <w:r w:rsidR="00FB34A8" w:rsidRPr="001C137A">
        <w:t xml:space="preserve"> </w:t>
      </w:r>
      <w:r w:rsidR="00C80815" w:rsidRPr="001C137A">
        <w:t xml:space="preserve"> </w:t>
      </w:r>
    </w:p>
    <w:p w:rsidR="00C80815" w:rsidRPr="00EA7DBF" w:rsidRDefault="00C80815" w:rsidP="001C137A"/>
    <w:p w:rsidR="00C80815" w:rsidRDefault="00C80815" w:rsidP="001C137A">
      <w:r w:rsidRPr="00EA7DBF">
        <w:t>Speakers:</w:t>
      </w:r>
    </w:p>
    <w:p w:rsidR="00315219" w:rsidRPr="00EA7DBF" w:rsidRDefault="00315219" w:rsidP="001C137A"/>
    <w:p w:rsidR="0082528E" w:rsidRPr="0082528E" w:rsidRDefault="0082528E" w:rsidP="0082528E">
      <w:pPr>
        <w:rPr>
          <w:bCs w:val="0"/>
          <w:i/>
        </w:rPr>
      </w:pPr>
      <w:proofErr w:type="spellStart"/>
      <w:r w:rsidRPr="005B55DC">
        <w:rPr>
          <w:bCs w:val="0"/>
        </w:rPr>
        <w:t>Mrs</w:t>
      </w:r>
      <w:proofErr w:type="spellEnd"/>
      <w:r w:rsidRPr="005B55DC">
        <w:rPr>
          <w:bCs w:val="0"/>
        </w:rPr>
        <w:t xml:space="preserve"> </w:t>
      </w:r>
      <w:proofErr w:type="spellStart"/>
      <w:r w:rsidRPr="005B55DC">
        <w:rPr>
          <w:bCs w:val="0"/>
        </w:rPr>
        <w:t>Sihem</w:t>
      </w:r>
      <w:proofErr w:type="spellEnd"/>
      <w:r w:rsidRPr="005B55DC">
        <w:rPr>
          <w:bCs w:val="0"/>
        </w:rPr>
        <w:t xml:space="preserve"> BADI</w:t>
      </w:r>
      <w:r>
        <w:rPr>
          <w:b/>
          <w:bCs w:val="0"/>
        </w:rPr>
        <w:t xml:space="preserve">, Minister for Women </w:t>
      </w:r>
      <w:r w:rsidRPr="00BF5A09">
        <w:rPr>
          <w:b/>
          <w:bCs w:val="0"/>
        </w:rPr>
        <w:t xml:space="preserve">and </w:t>
      </w:r>
      <w:r>
        <w:rPr>
          <w:b/>
          <w:bCs w:val="0"/>
        </w:rPr>
        <w:t>Family Affairs</w:t>
      </w:r>
      <w:r w:rsidRPr="00BF5A09">
        <w:rPr>
          <w:b/>
          <w:bCs w:val="0"/>
        </w:rPr>
        <w:t xml:space="preserve">, </w:t>
      </w:r>
      <w:r>
        <w:rPr>
          <w:b/>
          <w:bCs w:val="0"/>
        </w:rPr>
        <w:t xml:space="preserve">Tunisia </w:t>
      </w:r>
      <w:r w:rsidRPr="0082528E">
        <w:rPr>
          <w:bCs w:val="0"/>
          <w:i/>
        </w:rPr>
        <w:t>(to be confirmed)</w:t>
      </w:r>
    </w:p>
    <w:p w:rsidR="0082528E" w:rsidRDefault="0082528E" w:rsidP="002B36A5"/>
    <w:p w:rsidR="002B36A5" w:rsidRPr="00BF5A09" w:rsidRDefault="00333FB8" w:rsidP="002B36A5">
      <w:pPr>
        <w:rPr>
          <w:b/>
          <w:bCs w:val="0"/>
        </w:rPr>
      </w:pPr>
      <w:proofErr w:type="spellStart"/>
      <w:r w:rsidRPr="00142367">
        <w:t>Mrs</w:t>
      </w:r>
      <w:proofErr w:type="spellEnd"/>
      <w:r w:rsidRPr="00142367">
        <w:t xml:space="preserve"> </w:t>
      </w:r>
      <w:r w:rsidR="002B36A5" w:rsidRPr="006E58B1">
        <w:t xml:space="preserve">Nana </w:t>
      </w:r>
      <w:proofErr w:type="spellStart"/>
      <w:r w:rsidR="002B36A5" w:rsidRPr="006E58B1">
        <w:t>Oye</w:t>
      </w:r>
      <w:proofErr w:type="spellEnd"/>
      <w:r w:rsidR="002B36A5" w:rsidRPr="006E58B1">
        <w:t xml:space="preserve"> </w:t>
      </w:r>
      <w:proofErr w:type="spellStart"/>
      <w:r w:rsidR="002B36A5" w:rsidRPr="006E58B1">
        <w:t>Lithur</w:t>
      </w:r>
      <w:proofErr w:type="spellEnd"/>
      <w:r w:rsidR="002B36A5">
        <w:t xml:space="preserve">, </w:t>
      </w:r>
      <w:r w:rsidR="002B36A5" w:rsidRPr="00BF5A09">
        <w:rPr>
          <w:b/>
          <w:bCs w:val="0"/>
        </w:rPr>
        <w:t>Minister for Gender, Children and Social Protection, Ghana</w:t>
      </w:r>
    </w:p>
    <w:p w:rsidR="005B55DC" w:rsidRPr="0082528E" w:rsidRDefault="005B55DC" w:rsidP="005B55DC">
      <w:pPr>
        <w:rPr>
          <w:lang w:val="en-GB"/>
        </w:rPr>
      </w:pPr>
    </w:p>
    <w:p w:rsidR="005B55DC" w:rsidRDefault="005B55DC" w:rsidP="005B55DC">
      <w:pPr>
        <w:rPr>
          <w:b/>
          <w:bCs w:val="0"/>
        </w:rPr>
      </w:pPr>
      <w:r w:rsidRPr="00EA7DBF">
        <w:t>M</w:t>
      </w:r>
      <w:r>
        <w:t>r</w:t>
      </w:r>
      <w:r w:rsidRPr="00EA7DBF">
        <w:t xml:space="preserve">s. </w:t>
      </w:r>
      <w:proofErr w:type="spellStart"/>
      <w:r>
        <w:t>Mariama</w:t>
      </w:r>
      <w:proofErr w:type="spellEnd"/>
      <w:r>
        <w:t xml:space="preserve"> </w:t>
      </w:r>
      <w:proofErr w:type="spellStart"/>
      <w:r>
        <w:t>Sarr</w:t>
      </w:r>
      <w:proofErr w:type="spellEnd"/>
      <w:r>
        <w:t xml:space="preserve">, </w:t>
      </w:r>
      <w:r>
        <w:rPr>
          <w:b/>
          <w:bCs w:val="0"/>
        </w:rPr>
        <w:t xml:space="preserve">Minister for Gender and </w:t>
      </w:r>
      <w:r w:rsidRPr="00BF5A09">
        <w:rPr>
          <w:b/>
          <w:bCs w:val="0"/>
        </w:rPr>
        <w:t xml:space="preserve">Children </w:t>
      </w:r>
      <w:r>
        <w:rPr>
          <w:b/>
          <w:bCs w:val="0"/>
        </w:rPr>
        <w:t>Condition</w:t>
      </w:r>
      <w:r w:rsidRPr="00BF5A09">
        <w:rPr>
          <w:b/>
          <w:bCs w:val="0"/>
        </w:rPr>
        <w:t xml:space="preserve">, </w:t>
      </w:r>
      <w:r>
        <w:rPr>
          <w:b/>
          <w:bCs w:val="0"/>
        </w:rPr>
        <w:t>Senegal</w:t>
      </w:r>
    </w:p>
    <w:p w:rsidR="005B55DC" w:rsidRPr="00BF5A09" w:rsidRDefault="005B55DC" w:rsidP="00A21535">
      <w:pPr>
        <w:rPr>
          <w:b/>
          <w:bCs w:val="0"/>
        </w:rPr>
      </w:pPr>
    </w:p>
    <w:p w:rsidR="002937E8" w:rsidRPr="00BF5A09" w:rsidRDefault="00A21535" w:rsidP="001C137A">
      <w:pPr>
        <w:rPr>
          <w:b/>
          <w:bCs w:val="0"/>
        </w:rPr>
      </w:pPr>
      <w:r>
        <w:t xml:space="preserve">Ms </w:t>
      </w:r>
      <w:r w:rsidR="00304990">
        <w:t xml:space="preserve">Lorna </w:t>
      </w:r>
      <w:proofErr w:type="spellStart"/>
      <w:r w:rsidR="00304990">
        <w:t>Rutto</w:t>
      </w:r>
      <w:proofErr w:type="spellEnd"/>
      <w:r w:rsidR="002937E8" w:rsidRPr="00EA7DBF">
        <w:t xml:space="preserve">, </w:t>
      </w:r>
      <w:r w:rsidR="00304990" w:rsidRPr="00BF5A09">
        <w:rPr>
          <w:b/>
          <w:bCs w:val="0"/>
        </w:rPr>
        <w:t>2011</w:t>
      </w:r>
      <w:r w:rsidR="002937E8" w:rsidRPr="00BF5A09">
        <w:rPr>
          <w:b/>
          <w:bCs w:val="0"/>
        </w:rPr>
        <w:t xml:space="preserve"> laureate of the Cartie</w:t>
      </w:r>
      <w:r w:rsidR="001C137A" w:rsidRPr="00BF5A09">
        <w:rPr>
          <w:b/>
          <w:bCs w:val="0"/>
        </w:rPr>
        <w:t>r Women’s Initiative Award for S</w:t>
      </w:r>
      <w:r w:rsidR="002937E8" w:rsidRPr="00BF5A09">
        <w:rPr>
          <w:b/>
          <w:bCs w:val="0"/>
        </w:rPr>
        <w:t>ub-Saharan Africa</w:t>
      </w:r>
    </w:p>
    <w:p w:rsidR="002937E8" w:rsidRPr="00EA7DBF" w:rsidRDefault="002937E8" w:rsidP="001C137A">
      <w:pPr>
        <w:pStyle w:val="FreeForm"/>
        <w:ind w:left="1440"/>
        <w:rPr>
          <w:b/>
          <w:sz w:val="24"/>
          <w:szCs w:val="24"/>
          <w:lang w:val="en-US"/>
        </w:rPr>
      </w:pPr>
    </w:p>
    <w:p w:rsidR="004306D4" w:rsidRPr="001C137A" w:rsidRDefault="004306D4" w:rsidP="004306D4">
      <w:pPr>
        <w:rPr>
          <w:b/>
          <w:bCs w:val="0"/>
        </w:rPr>
      </w:pPr>
      <w:proofErr w:type="spellStart"/>
      <w:r w:rsidRPr="005D3E7B">
        <w:lastRenderedPageBreak/>
        <w:t>Mrs</w:t>
      </w:r>
      <w:proofErr w:type="spellEnd"/>
      <w:r w:rsidRPr="005D3E7B">
        <w:t xml:space="preserve"> </w:t>
      </w:r>
      <w:proofErr w:type="spellStart"/>
      <w:r w:rsidRPr="005D3E7B">
        <w:t>Everjoice</w:t>
      </w:r>
      <w:proofErr w:type="spellEnd"/>
      <w:r w:rsidRPr="005D3E7B">
        <w:t xml:space="preserve"> Win, </w:t>
      </w:r>
      <w:r w:rsidRPr="001C137A">
        <w:rPr>
          <w:b/>
          <w:bCs w:val="0"/>
        </w:rPr>
        <w:t>Associate Director, OXFAM, Zimbabwe</w:t>
      </w:r>
    </w:p>
    <w:p w:rsidR="00ED4AC7" w:rsidRDefault="00ED4AC7" w:rsidP="001C137A"/>
    <w:p w:rsidR="001E44FC" w:rsidRPr="000F7915" w:rsidRDefault="001E44FC" w:rsidP="00D028B7">
      <w:pPr>
        <w:pStyle w:val="FreeForm"/>
        <w:ind w:left="1440"/>
        <w:rPr>
          <w:b/>
          <w:sz w:val="24"/>
          <w:szCs w:val="24"/>
          <w:lang w:val="en-US"/>
        </w:rPr>
      </w:pPr>
      <w:r w:rsidRPr="001E44FC">
        <w:rPr>
          <w:color w:val="auto"/>
          <w:sz w:val="24"/>
          <w:szCs w:val="24"/>
          <w:lang w:val="en-US"/>
        </w:rPr>
        <w:t xml:space="preserve">Ms. Diana </w:t>
      </w:r>
      <w:proofErr w:type="spellStart"/>
      <w:r w:rsidRPr="001E44FC">
        <w:rPr>
          <w:color w:val="auto"/>
          <w:sz w:val="24"/>
          <w:szCs w:val="24"/>
          <w:lang w:val="en-US"/>
        </w:rPr>
        <w:t>Rivington</w:t>
      </w:r>
      <w:proofErr w:type="spellEnd"/>
      <w:r>
        <w:rPr>
          <w:b/>
          <w:color w:val="auto"/>
          <w:sz w:val="24"/>
          <w:szCs w:val="24"/>
          <w:lang w:val="en-US"/>
        </w:rPr>
        <w:t>, Former Human Development and Gender Equality, CIDA</w:t>
      </w:r>
      <w:r w:rsidR="00673F82">
        <w:rPr>
          <w:b/>
          <w:color w:val="auto"/>
          <w:sz w:val="24"/>
          <w:szCs w:val="24"/>
          <w:lang w:val="en-US"/>
        </w:rPr>
        <w:t xml:space="preserve">, </w:t>
      </w:r>
      <w:r w:rsidR="00337A61">
        <w:rPr>
          <w:b/>
          <w:color w:val="auto"/>
          <w:sz w:val="24"/>
          <w:szCs w:val="24"/>
          <w:lang w:val="en-US"/>
        </w:rPr>
        <w:t>Canada</w:t>
      </w:r>
    </w:p>
    <w:p w:rsidR="00674641" w:rsidRPr="00D028B7" w:rsidRDefault="00674641" w:rsidP="00EA7DBF">
      <w:pPr>
        <w:pStyle w:val="FreeForm"/>
        <w:ind w:left="1440"/>
        <w:jc w:val="both"/>
        <w:rPr>
          <w:b/>
          <w:sz w:val="24"/>
          <w:szCs w:val="24"/>
          <w:lang w:val="en-US"/>
        </w:rPr>
      </w:pPr>
    </w:p>
    <w:p w:rsidR="00526798" w:rsidRDefault="000A47DE" w:rsidP="00337A61">
      <w:pPr>
        <w:pStyle w:val="FreeForm"/>
        <w:ind w:left="1440"/>
        <w:jc w:val="both"/>
        <w:rPr>
          <w:b/>
          <w:sz w:val="24"/>
          <w:szCs w:val="24"/>
        </w:rPr>
      </w:pPr>
      <w:r w:rsidRPr="00EA7DBF">
        <w:rPr>
          <w:sz w:val="24"/>
          <w:szCs w:val="24"/>
        </w:rPr>
        <w:t xml:space="preserve">Mr Steve </w:t>
      </w:r>
      <w:proofErr w:type="spellStart"/>
      <w:r w:rsidRPr="00EA7DBF">
        <w:rPr>
          <w:sz w:val="24"/>
          <w:szCs w:val="24"/>
        </w:rPr>
        <w:t>Kayizzi</w:t>
      </w:r>
      <w:proofErr w:type="spellEnd"/>
      <w:r w:rsidR="00116537">
        <w:rPr>
          <w:b/>
          <w:sz w:val="24"/>
          <w:szCs w:val="24"/>
        </w:rPr>
        <w:t>, Director</w:t>
      </w:r>
      <w:r w:rsidR="00337A61">
        <w:rPr>
          <w:b/>
          <w:sz w:val="24"/>
          <w:szCs w:val="24"/>
        </w:rPr>
        <w:t>,</w:t>
      </w:r>
      <w:r w:rsidR="00526798" w:rsidRPr="00EA7DBF">
        <w:rPr>
          <w:b/>
          <w:sz w:val="24"/>
          <w:szCs w:val="24"/>
        </w:rPr>
        <w:t xml:space="preserve"> </w:t>
      </w:r>
      <w:r w:rsidR="00337A61">
        <w:rPr>
          <w:b/>
          <w:sz w:val="24"/>
          <w:szCs w:val="24"/>
        </w:rPr>
        <w:t>Research Department</w:t>
      </w:r>
      <w:r w:rsidR="00526798" w:rsidRPr="00EA7DBF">
        <w:rPr>
          <w:b/>
          <w:sz w:val="24"/>
          <w:szCs w:val="24"/>
        </w:rPr>
        <w:t xml:space="preserve">, </w:t>
      </w:r>
      <w:proofErr w:type="spellStart"/>
      <w:r w:rsidR="00526798" w:rsidRPr="00EA7DBF">
        <w:rPr>
          <w:b/>
          <w:sz w:val="24"/>
          <w:szCs w:val="24"/>
        </w:rPr>
        <w:t>AfDB</w:t>
      </w:r>
      <w:proofErr w:type="spellEnd"/>
      <w:r w:rsidR="00674641" w:rsidRPr="00EA7DBF">
        <w:rPr>
          <w:b/>
          <w:sz w:val="24"/>
          <w:szCs w:val="24"/>
        </w:rPr>
        <w:t xml:space="preserve"> </w:t>
      </w:r>
    </w:p>
    <w:p w:rsidR="001E44FC" w:rsidRDefault="001E44FC" w:rsidP="00EA7DBF">
      <w:pPr>
        <w:pStyle w:val="FreeForm"/>
        <w:ind w:left="1440"/>
        <w:jc w:val="both"/>
        <w:rPr>
          <w:b/>
          <w:sz w:val="24"/>
          <w:szCs w:val="24"/>
        </w:rPr>
      </w:pPr>
    </w:p>
    <w:p w:rsidR="00674641" w:rsidRPr="00CC49BD" w:rsidRDefault="00674641" w:rsidP="00EA7DBF">
      <w:pPr>
        <w:pStyle w:val="FreeForm"/>
        <w:jc w:val="both"/>
        <w:rPr>
          <w:i/>
          <w:color w:val="auto"/>
          <w:sz w:val="24"/>
          <w:szCs w:val="24"/>
        </w:rPr>
      </w:pPr>
    </w:p>
    <w:p w:rsidR="00C80815" w:rsidRPr="00F47600" w:rsidRDefault="00C80815" w:rsidP="00EA7DBF">
      <w:pPr>
        <w:pStyle w:val="FreeForm"/>
        <w:jc w:val="both"/>
        <w:rPr>
          <w:b/>
          <w:sz w:val="24"/>
          <w:szCs w:val="24"/>
        </w:rPr>
      </w:pPr>
      <w:r w:rsidRPr="00F47600">
        <w:rPr>
          <w:color w:val="auto"/>
          <w:sz w:val="24"/>
          <w:szCs w:val="24"/>
        </w:rPr>
        <w:t>12:15 – 13:45</w:t>
      </w:r>
      <w:r w:rsidRPr="00F47600">
        <w:rPr>
          <w:color w:val="auto"/>
          <w:sz w:val="24"/>
          <w:szCs w:val="24"/>
        </w:rPr>
        <w:tab/>
      </w:r>
      <w:proofErr w:type="gramStart"/>
      <w:r w:rsidRPr="00F47600">
        <w:rPr>
          <w:b/>
          <w:color w:val="auto"/>
          <w:sz w:val="24"/>
          <w:szCs w:val="24"/>
        </w:rPr>
        <w:t>Lunch</w:t>
      </w:r>
      <w:proofErr w:type="gramEnd"/>
    </w:p>
    <w:p w:rsidR="00C80815" w:rsidRPr="00EA7DBF" w:rsidRDefault="00C80815" w:rsidP="00EA7DBF">
      <w:pPr>
        <w:pStyle w:val="FreeForm"/>
        <w:jc w:val="both"/>
        <w:rPr>
          <w:color w:val="auto"/>
          <w:sz w:val="24"/>
          <w:szCs w:val="24"/>
        </w:rPr>
      </w:pPr>
    </w:p>
    <w:p w:rsidR="00C80815" w:rsidRPr="00EA7DBF" w:rsidRDefault="00673F82" w:rsidP="00EA7DBF">
      <w:pPr>
        <w:pStyle w:val="FreeForm"/>
        <w:jc w:val="both"/>
        <w:rPr>
          <w:b/>
          <w:i/>
          <w:color w:val="auto"/>
          <w:sz w:val="24"/>
          <w:szCs w:val="24"/>
        </w:rPr>
      </w:pPr>
      <w:r>
        <w:rPr>
          <w:color w:val="auto"/>
          <w:sz w:val="24"/>
          <w:szCs w:val="24"/>
        </w:rPr>
        <w:t>14:00 – 1</w:t>
      </w:r>
      <w:r w:rsidR="00FD4FDD">
        <w:rPr>
          <w:color w:val="auto"/>
          <w:sz w:val="24"/>
          <w:szCs w:val="24"/>
        </w:rPr>
        <w:t>5</w:t>
      </w:r>
      <w:r w:rsidR="00C80815" w:rsidRPr="00EA7DBF">
        <w:rPr>
          <w:color w:val="auto"/>
          <w:sz w:val="24"/>
          <w:szCs w:val="24"/>
        </w:rPr>
        <w:t>:</w:t>
      </w:r>
      <w:r w:rsidR="00FD4FDD">
        <w:rPr>
          <w:color w:val="auto"/>
          <w:sz w:val="24"/>
          <w:szCs w:val="24"/>
        </w:rPr>
        <w:t>45</w:t>
      </w:r>
      <w:r w:rsidR="00C80815" w:rsidRPr="00EA7DBF">
        <w:rPr>
          <w:color w:val="auto"/>
          <w:sz w:val="24"/>
          <w:szCs w:val="24"/>
        </w:rPr>
        <w:tab/>
      </w:r>
      <w:r w:rsidR="00C80815" w:rsidRPr="00EA7DBF">
        <w:rPr>
          <w:b/>
          <w:i/>
          <w:color w:val="auto"/>
          <w:sz w:val="24"/>
          <w:szCs w:val="24"/>
        </w:rPr>
        <w:t>Panel Session 2:  Advancing the legal status of women</w:t>
      </w:r>
    </w:p>
    <w:p w:rsidR="00C80815" w:rsidRPr="00EA7DBF" w:rsidRDefault="00C80815" w:rsidP="00EA7DBF">
      <w:pPr>
        <w:pStyle w:val="FreeForm"/>
        <w:jc w:val="both"/>
        <w:rPr>
          <w:color w:val="auto"/>
          <w:sz w:val="24"/>
          <w:szCs w:val="24"/>
        </w:rPr>
      </w:pPr>
    </w:p>
    <w:p w:rsidR="00C80815" w:rsidRPr="00EA7DBF" w:rsidRDefault="00C80815" w:rsidP="00EA7DBF">
      <w:pPr>
        <w:pStyle w:val="FreeForm"/>
        <w:jc w:val="both"/>
        <w:rPr>
          <w:color w:val="auto"/>
          <w:sz w:val="24"/>
          <w:szCs w:val="24"/>
        </w:rPr>
      </w:pPr>
      <w:r w:rsidRPr="00EA7DBF">
        <w:rPr>
          <w:sz w:val="24"/>
          <w:szCs w:val="24"/>
        </w:rPr>
        <w:t xml:space="preserve">Gender equality and women’s rights have been at the core of the political and societal transformation agenda for more than a decade. Revised Constitutions, which enshrine equality between men and women on issues such as the law of heritage, land </w:t>
      </w:r>
      <w:r w:rsidR="001B0063">
        <w:rPr>
          <w:sz w:val="24"/>
          <w:szCs w:val="24"/>
        </w:rPr>
        <w:t xml:space="preserve">distribution </w:t>
      </w:r>
      <w:r w:rsidR="005D3E7B">
        <w:rPr>
          <w:sz w:val="24"/>
          <w:szCs w:val="24"/>
        </w:rPr>
        <w:t xml:space="preserve">and </w:t>
      </w:r>
      <w:r w:rsidR="005D3E7B" w:rsidRPr="00EA7DBF">
        <w:rPr>
          <w:sz w:val="24"/>
          <w:szCs w:val="24"/>
        </w:rPr>
        <w:t>condemn</w:t>
      </w:r>
      <w:r w:rsidRPr="00EA7DBF">
        <w:rPr>
          <w:sz w:val="24"/>
          <w:szCs w:val="24"/>
        </w:rPr>
        <w:t xml:space="preserve"> discrimination on the basis of sex and offer legal basis for affirmative actions </w:t>
      </w:r>
      <w:r w:rsidR="001B0063">
        <w:rPr>
          <w:sz w:val="24"/>
          <w:szCs w:val="24"/>
        </w:rPr>
        <w:t>are common on the continent.</w:t>
      </w:r>
    </w:p>
    <w:p w:rsidR="00C80815" w:rsidRPr="00EA7DBF" w:rsidRDefault="00C80815" w:rsidP="00EA7DBF">
      <w:pPr>
        <w:pStyle w:val="FreeForm"/>
        <w:jc w:val="both"/>
        <w:rPr>
          <w:color w:val="auto"/>
          <w:sz w:val="24"/>
          <w:szCs w:val="24"/>
        </w:rPr>
      </w:pPr>
    </w:p>
    <w:p w:rsidR="009D61DB" w:rsidRPr="001B0063" w:rsidRDefault="009D61DB" w:rsidP="001C137A">
      <w:pPr>
        <w:ind w:left="0"/>
      </w:pPr>
      <w:r w:rsidRPr="0013017F">
        <w:rPr>
          <w:i/>
        </w:rPr>
        <w:t xml:space="preserve">This session will </w:t>
      </w:r>
      <w:r w:rsidR="001B0063" w:rsidRPr="0013017F">
        <w:rPr>
          <w:i/>
        </w:rPr>
        <w:t>highlight</w:t>
      </w:r>
      <w:r w:rsidRPr="0013017F">
        <w:rPr>
          <w:i/>
        </w:rPr>
        <w:t xml:space="preserve"> the importance of obstacles experienced in advancing the legal status of women and their property rights on the continent, and highlight the missed opportunities this situation creates. It will also address the need of finding innovative approaches to harmonize, if appropriate</w:t>
      </w:r>
      <w:r w:rsidR="00721188" w:rsidRPr="0013017F">
        <w:rPr>
          <w:i/>
        </w:rPr>
        <w:t>,</w:t>
      </w:r>
      <w:r w:rsidRPr="0013017F">
        <w:rPr>
          <w:i/>
        </w:rPr>
        <w:t xml:space="preserve"> </w:t>
      </w:r>
      <w:r w:rsidR="00721188" w:rsidRPr="0013017F">
        <w:rPr>
          <w:i/>
        </w:rPr>
        <w:t>in a forward-</w:t>
      </w:r>
      <w:r w:rsidRPr="0013017F">
        <w:rPr>
          <w:i/>
        </w:rPr>
        <w:t>looking</w:t>
      </w:r>
      <w:r w:rsidR="00721188" w:rsidRPr="0013017F">
        <w:rPr>
          <w:i/>
        </w:rPr>
        <w:t xml:space="preserve"> manner,</w:t>
      </w:r>
      <w:r w:rsidRPr="0013017F">
        <w:rPr>
          <w:i/>
        </w:rPr>
        <w:t xml:space="preserve"> traditional customary and civil law</w:t>
      </w:r>
      <w:r w:rsidR="00721188" w:rsidRPr="0013017F">
        <w:rPr>
          <w:i/>
        </w:rPr>
        <w:t>s</w:t>
      </w:r>
      <w:r w:rsidR="00142E0F" w:rsidRPr="0013017F">
        <w:rPr>
          <w:i/>
        </w:rPr>
        <w:t xml:space="preserve"> with international </w:t>
      </w:r>
      <w:r w:rsidR="00984BF2" w:rsidRPr="0013017F">
        <w:rPr>
          <w:i/>
        </w:rPr>
        <w:t>commitments</w:t>
      </w:r>
      <w:r w:rsidRPr="0013017F">
        <w:rPr>
          <w:i/>
        </w:rPr>
        <w:t xml:space="preserve">. The role of the private companies in promoting </w:t>
      </w:r>
      <w:r w:rsidR="001B0063" w:rsidRPr="0013017F">
        <w:rPr>
          <w:i/>
        </w:rPr>
        <w:t xml:space="preserve">such </w:t>
      </w:r>
      <w:r w:rsidRPr="0013017F">
        <w:rPr>
          <w:i/>
        </w:rPr>
        <w:t xml:space="preserve">approaches for </w:t>
      </w:r>
      <w:r w:rsidR="00142E0F" w:rsidRPr="0013017F">
        <w:rPr>
          <w:i/>
        </w:rPr>
        <w:t xml:space="preserve">the advancement of gender equality </w:t>
      </w:r>
      <w:r w:rsidRPr="0013017F">
        <w:rPr>
          <w:i/>
        </w:rPr>
        <w:t xml:space="preserve">will be highlighted and the </w:t>
      </w:r>
      <w:r w:rsidR="00142E0F" w:rsidRPr="0013017F">
        <w:rPr>
          <w:i/>
        </w:rPr>
        <w:t xml:space="preserve">engagement </w:t>
      </w:r>
      <w:r w:rsidRPr="0013017F">
        <w:rPr>
          <w:i/>
        </w:rPr>
        <w:t>of the civil society in this endeavor will be discussed</w:t>
      </w:r>
      <w:r w:rsidRPr="001B0063">
        <w:t>.</w:t>
      </w:r>
    </w:p>
    <w:p w:rsidR="00C80815" w:rsidRDefault="00C80815" w:rsidP="001C137A"/>
    <w:p w:rsidR="00984BF2" w:rsidRPr="00EA7DBF" w:rsidRDefault="00984BF2" w:rsidP="001C137A"/>
    <w:p w:rsidR="00C80815" w:rsidRPr="001C137A" w:rsidRDefault="00142367" w:rsidP="001C137A">
      <w:pPr>
        <w:ind w:left="0"/>
      </w:pPr>
      <w:r w:rsidRPr="001C137A">
        <w:t>MODERATOR:</w:t>
      </w:r>
      <w:r w:rsidR="00C80815" w:rsidRPr="001C137A">
        <w:t xml:space="preserve"> </w:t>
      </w:r>
      <w:r w:rsidR="00673F82">
        <w:t xml:space="preserve">Ms. </w:t>
      </w:r>
      <w:r w:rsidR="00673F82">
        <w:rPr>
          <w:b/>
          <w:bCs w:val="0"/>
        </w:rPr>
        <w:t xml:space="preserve">Cecilia </w:t>
      </w:r>
      <w:proofErr w:type="spellStart"/>
      <w:r w:rsidR="00673F82">
        <w:rPr>
          <w:b/>
          <w:bCs w:val="0"/>
        </w:rPr>
        <w:t>A</w:t>
      </w:r>
      <w:r w:rsidR="00CA320B">
        <w:rPr>
          <w:b/>
          <w:bCs w:val="0"/>
        </w:rPr>
        <w:t>kintomide</w:t>
      </w:r>
      <w:proofErr w:type="spellEnd"/>
      <w:r w:rsidR="00432026" w:rsidRPr="001C137A">
        <w:rPr>
          <w:b/>
          <w:bCs w:val="0"/>
        </w:rPr>
        <w:t xml:space="preserve">, </w:t>
      </w:r>
      <w:r w:rsidR="00673F82">
        <w:rPr>
          <w:b/>
          <w:bCs w:val="0"/>
        </w:rPr>
        <w:t xml:space="preserve">Vice-President/SG, </w:t>
      </w:r>
      <w:proofErr w:type="spellStart"/>
      <w:r w:rsidR="00673F82">
        <w:rPr>
          <w:b/>
          <w:bCs w:val="0"/>
        </w:rPr>
        <w:t>AfDB</w:t>
      </w:r>
      <w:proofErr w:type="spellEnd"/>
      <w:r w:rsidR="009A6D3E">
        <w:rPr>
          <w:b/>
          <w:bCs w:val="0"/>
        </w:rPr>
        <w:t xml:space="preserve"> (TBC)</w:t>
      </w:r>
    </w:p>
    <w:p w:rsidR="00C80815" w:rsidRPr="00EA7DBF" w:rsidRDefault="00C80815" w:rsidP="001C137A"/>
    <w:p w:rsidR="00C80815" w:rsidRPr="001C137A" w:rsidRDefault="00C80815" w:rsidP="00315219">
      <w:pPr>
        <w:ind w:left="720" w:firstLine="720"/>
      </w:pPr>
      <w:r w:rsidRPr="001C137A">
        <w:t>Speakers:</w:t>
      </w:r>
    </w:p>
    <w:p w:rsidR="00526798" w:rsidRPr="005D3E7B" w:rsidRDefault="00526798" w:rsidP="001C137A"/>
    <w:p w:rsidR="00C80815" w:rsidRPr="001C137A" w:rsidRDefault="00C80815" w:rsidP="001C137A">
      <w:pPr>
        <w:rPr>
          <w:b/>
          <w:bCs w:val="0"/>
        </w:rPr>
      </w:pPr>
      <w:r w:rsidRPr="005D3E7B">
        <w:t xml:space="preserve">Ms. </w:t>
      </w:r>
      <w:proofErr w:type="spellStart"/>
      <w:r w:rsidRPr="005D3E7B">
        <w:t>Wivine</w:t>
      </w:r>
      <w:proofErr w:type="spellEnd"/>
      <w:r w:rsidRPr="005D3E7B">
        <w:t xml:space="preserve"> </w:t>
      </w:r>
      <w:proofErr w:type="spellStart"/>
      <w:r w:rsidRPr="005D3E7B">
        <w:t>Mumba</w:t>
      </w:r>
      <w:proofErr w:type="spellEnd"/>
      <w:r w:rsidRPr="005D3E7B">
        <w:t xml:space="preserve"> </w:t>
      </w:r>
      <w:proofErr w:type="spellStart"/>
      <w:r w:rsidRPr="005D3E7B">
        <w:t>Matipa</w:t>
      </w:r>
      <w:proofErr w:type="spellEnd"/>
      <w:r w:rsidRPr="005D3E7B">
        <w:t xml:space="preserve">, </w:t>
      </w:r>
      <w:r w:rsidRPr="001C137A">
        <w:rPr>
          <w:b/>
          <w:bCs w:val="0"/>
        </w:rPr>
        <w:t>Minister of Justice and Human Rights, DRC</w:t>
      </w:r>
    </w:p>
    <w:p w:rsidR="00C80815" w:rsidRPr="005D3E7B" w:rsidRDefault="00C80815" w:rsidP="001C137A"/>
    <w:p w:rsidR="00C80815" w:rsidRDefault="00C80815" w:rsidP="001C137A">
      <w:pPr>
        <w:rPr>
          <w:b/>
          <w:bCs w:val="0"/>
        </w:rPr>
      </w:pPr>
      <w:r w:rsidRPr="005D3E7B">
        <w:t xml:space="preserve">Ms. </w:t>
      </w:r>
      <w:proofErr w:type="spellStart"/>
      <w:r w:rsidRPr="005D3E7B">
        <w:t>Tukiya</w:t>
      </w:r>
      <w:proofErr w:type="spellEnd"/>
      <w:r w:rsidRPr="005D3E7B">
        <w:t xml:space="preserve"> </w:t>
      </w:r>
      <w:proofErr w:type="spellStart"/>
      <w:r w:rsidRPr="005D3E7B">
        <w:t>Kankasa</w:t>
      </w:r>
      <w:proofErr w:type="spellEnd"/>
      <w:r w:rsidRPr="005D3E7B">
        <w:t xml:space="preserve"> </w:t>
      </w:r>
      <w:proofErr w:type="spellStart"/>
      <w:r w:rsidRPr="005D3E7B">
        <w:t>Mabula</w:t>
      </w:r>
      <w:proofErr w:type="spellEnd"/>
      <w:r w:rsidRPr="005D3E7B">
        <w:t xml:space="preserve">, </w:t>
      </w:r>
      <w:r w:rsidRPr="001C137A">
        <w:rPr>
          <w:b/>
          <w:bCs w:val="0"/>
        </w:rPr>
        <w:t>Deputy Governor – Bank of Zambia</w:t>
      </w:r>
    </w:p>
    <w:p w:rsidR="0082528E" w:rsidRDefault="0082528E" w:rsidP="001C137A">
      <w:pPr>
        <w:rPr>
          <w:b/>
          <w:bCs w:val="0"/>
        </w:rPr>
      </w:pPr>
    </w:p>
    <w:p w:rsidR="0082528E" w:rsidRPr="00BF5A09" w:rsidRDefault="0082528E" w:rsidP="0082528E">
      <w:pPr>
        <w:rPr>
          <w:b/>
          <w:bCs w:val="0"/>
        </w:rPr>
      </w:pPr>
      <w:r w:rsidRPr="00EA7DBF">
        <w:t xml:space="preserve">Ms. </w:t>
      </w:r>
      <w:proofErr w:type="spellStart"/>
      <w:r w:rsidRPr="00EA7DBF">
        <w:t>Soukaina</w:t>
      </w:r>
      <w:proofErr w:type="spellEnd"/>
      <w:r w:rsidRPr="00EA7DBF">
        <w:t xml:space="preserve"> </w:t>
      </w:r>
      <w:proofErr w:type="spellStart"/>
      <w:r w:rsidRPr="00EA7DBF">
        <w:t>Bouraoui</w:t>
      </w:r>
      <w:proofErr w:type="spellEnd"/>
      <w:r w:rsidRPr="00EA7DBF">
        <w:t xml:space="preserve">, </w:t>
      </w:r>
      <w:r w:rsidRPr="00BF5A09">
        <w:rPr>
          <w:b/>
          <w:bCs w:val="0"/>
        </w:rPr>
        <w:t>Director, Centre for Arab Training and Research (CAWTAR)</w:t>
      </w:r>
    </w:p>
    <w:p w:rsidR="00C80815" w:rsidRPr="005D3E7B" w:rsidRDefault="00C80815" w:rsidP="001C137A"/>
    <w:p w:rsidR="00C80815" w:rsidRPr="001C137A" w:rsidRDefault="00101A66" w:rsidP="001C137A">
      <w:r>
        <w:t>Ms.</w:t>
      </w:r>
      <w:r w:rsidR="00C80815" w:rsidRPr="005D3E7B">
        <w:t xml:space="preserve"> </w:t>
      </w:r>
      <w:proofErr w:type="spellStart"/>
      <w:r w:rsidR="00C80815" w:rsidRPr="005D3E7B">
        <w:t>Mariam</w:t>
      </w:r>
      <w:proofErr w:type="spellEnd"/>
      <w:r w:rsidR="00C80815" w:rsidRPr="005D3E7B">
        <w:t xml:space="preserve"> Dao </w:t>
      </w:r>
      <w:proofErr w:type="spellStart"/>
      <w:r w:rsidR="00C80815" w:rsidRPr="005D3E7B">
        <w:t>Gabala</w:t>
      </w:r>
      <w:proofErr w:type="spellEnd"/>
      <w:r w:rsidR="00C80815" w:rsidRPr="005D3E7B">
        <w:t xml:space="preserve">, </w:t>
      </w:r>
      <w:r w:rsidR="00C80815" w:rsidRPr="001C137A">
        <w:rPr>
          <w:b/>
          <w:bCs w:val="0"/>
        </w:rPr>
        <w:t>Director General</w:t>
      </w:r>
      <w:r w:rsidR="002937E8" w:rsidRPr="001C137A">
        <w:rPr>
          <w:b/>
          <w:bCs w:val="0"/>
        </w:rPr>
        <w:t>,</w:t>
      </w:r>
      <w:r w:rsidR="00C80815" w:rsidRPr="001C137A">
        <w:rPr>
          <w:b/>
          <w:bCs w:val="0"/>
        </w:rPr>
        <w:t xml:space="preserve"> OIKOCREDIT, Côte d’Ivoire</w:t>
      </w:r>
    </w:p>
    <w:p w:rsidR="00C80815" w:rsidRPr="005D3E7B" w:rsidRDefault="00C80815" w:rsidP="001C137A"/>
    <w:p w:rsidR="00101A66" w:rsidRPr="00101A66" w:rsidRDefault="00101A66" w:rsidP="001C137A">
      <w:pPr>
        <w:rPr>
          <w:b/>
        </w:rPr>
      </w:pPr>
      <w:r>
        <w:t xml:space="preserve">Ms. </w:t>
      </w:r>
      <w:proofErr w:type="spellStart"/>
      <w:r>
        <w:t>Seodi</w:t>
      </w:r>
      <w:proofErr w:type="spellEnd"/>
      <w:r>
        <w:t xml:space="preserve"> White, </w:t>
      </w:r>
      <w:r w:rsidRPr="00E33A0E">
        <w:rPr>
          <w:b/>
        </w:rPr>
        <w:t>National Coordinato</w:t>
      </w:r>
      <w:r w:rsidR="00CA320B">
        <w:rPr>
          <w:b/>
        </w:rPr>
        <w:t>r, Women and Law Research Center</w:t>
      </w:r>
      <w:r w:rsidRPr="00E33A0E">
        <w:rPr>
          <w:b/>
        </w:rPr>
        <w:t>,</w:t>
      </w:r>
      <w:r>
        <w:t xml:space="preserve"> </w:t>
      </w:r>
      <w:r w:rsidRPr="00101A66">
        <w:rPr>
          <w:b/>
        </w:rPr>
        <w:t>Malawi</w:t>
      </w:r>
    </w:p>
    <w:p w:rsidR="00101A66" w:rsidRDefault="00101A66" w:rsidP="001C137A"/>
    <w:p w:rsidR="00C80815" w:rsidRPr="001C137A" w:rsidRDefault="00C80815" w:rsidP="001C137A">
      <w:pPr>
        <w:rPr>
          <w:b/>
          <w:bCs w:val="0"/>
        </w:rPr>
      </w:pPr>
      <w:r w:rsidRPr="005D3E7B">
        <w:t xml:space="preserve">Mr. David </w:t>
      </w:r>
      <w:proofErr w:type="spellStart"/>
      <w:r w:rsidRPr="005D3E7B">
        <w:t>Kode</w:t>
      </w:r>
      <w:proofErr w:type="spellEnd"/>
      <w:r w:rsidRPr="005D3E7B">
        <w:t xml:space="preserve">, </w:t>
      </w:r>
      <w:r w:rsidRPr="001C137A">
        <w:rPr>
          <w:b/>
          <w:bCs w:val="0"/>
        </w:rPr>
        <w:t>Governance Coordinator &amp;</w:t>
      </w:r>
      <w:r w:rsidR="0070647B">
        <w:rPr>
          <w:b/>
          <w:bCs w:val="0"/>
        </w:rPr>
        <w:t xml:space="preserve"> Policy and Advocacy Officer, </w:t>
      </w:r>
      <w:proofErr w:type="spellStart"/>
      <w:r w:rsidR="0070647B">
        <w:rPr>
          <w:b/>
          <w:bCs w:val="0"/>
        </w:rPr>
        <w:t>Civicus</w:t>
      </w:r>
      <w:proofErr w:type="spellEnd"/>
    </w:p>
    <w:p w:rsidR="00674641" w:rsidRPr="005D3E7B" w:rsidRDefault="00674641" w:rsidP="001C137A"/>
    <w:p w:rsidR="0048285E" w:rsidRDefault="0048285E" w:rsidP="001C137A">
      <w:pPr>
        <w:rPr>
          <w:b/>
          <w:bCs w:val="0"/>
        </w:rPr>
      </w:pPr>
      <w:r>
        <w:t xml:space="preserve">Ms. Sharron </w:t>
      </w:r>
      <w:proofErr w:type="spellStart"/>
      <w:r>
        <w:t>Mcpherson</w:t>
      </w:r>
      <w:proofErr w:type="spellEnd"/>
      <w:r>
        <w:t xml:space="preserve">, </w:t>
      </w:r>
      <w:r w:rsidRPr="001C137A">
        <w:rPr>
          <w:b/>
          <w:bCs w:val="0"/>
        </w:rPr>
        <w:t>Executive Chair, WEDI International</w:t>
      </w:r>
      <w:r w:rsidR="00673F82">
        <w:rPr>
          <w:b/>
          <w:bCs w:val="0"/>
        </w:rPr>
        <w:t>, AFSUD</w:t>
      </w:r>
      <w:r w:rsidRPr="001C137A">
        <w:rPr>
          <w:b/>
          <w:bCs w:val="0"/>
        </w:rPr>
        <w:t xml:space="preserve"> </w:t>
      </w:r>
    </w:p>
    <w:p w:rsidR="006C187B" w:rsidRDefault="006C187B" w:rsidP="001C137A">
      <w:pPr>
        <w:rPr>
          <w:b/>
          <w:bCs w:val="0"/>
        </w:rPr>
      </w:pPr>
    </w:p>
    <w:p w:rsidR="006C187B" w:rsidRPr="00673F82" w:rsidRDefault="0082528E" w:rsidP="006C187B">
      <w:pPr>
        <w:rPr>
          <w:b/>
          <w:bCs w:val="0"/>
          <w:color w:val="auto"/>
        </w:rPr>
      </w:pPr>
      <w:proofErr w:type="spellStart"/>
      <w:r>
        <w:t>Mr</w:t>
      </w:r>
      <w:proofErr w:type="spellEnd"/>
      <w:r>
        <w:t xml:space="preserve"> Victor </w:t>
      </w:r>
      <w:proofErr w:type="spellStart"/>
      <w:r>
        <w:t>Murinde</w:t>
      </w:r>
      <w:proofErr w:type="spellEnd"/>
      <w:r w:rsidR="006C187B" w:rsidRPr="005D3E7B">
        <w:t xml:space="preserve">, </w:t>
      </w:r>
      <w:r w:rsidR="006C187B" w:rsidRPr="001C137A">
        <w:rPr>
          <w:b/>
          <w:bCs w:val="0"/>
        </w:rPr>
        <w:t xml:space="preserve">Director, </w:t>
      </w:r>
      <w:r w:rsidR="00337A61">
        <w:rPr>
          <w:b/>
          <w:bCs w:val="0"/>
        </w:rPr>
        <w:t xml:space="preserve">African </w:t>
      </w:r>
      <w:r w:rsidR="00CA320B">
        <w:rPr>
          <w:b/>
          <w:bCs w:val="0"/>
        </w:rPr>
        <w:t>Development Institute</w:t>
      </w:r>
      <w:r w:rsidR="006C187B" w:rsidRPr="001C137A">
        <w:rPr>
          <w:b/>
          <w:bCs w:val="0"/>
        </w:rPr>
        <w:t xml:space="preserve">, </w:t>
      </w:r>
      <w:proofErr w:type="spellStart"/>
      <w:r w:rsidR="006C187B" w:rsidRPr="001C137A">
        <w:rPr>
          <w:b/>
          <w:bCs w:val="0"/>
        </w:rPr>
        <w:t>AfDB</w:t>
      </w:r>
      <w:proofErr w:type="spellEnd"/>
      <w:r w:rsidR="006C187B" w:rsidRPr="005D3E7B">
        <w:t xml:space="preserve"> </w:t>
      </w:r>
    </w:p>
    <w:p w:rsidR="006C187B" w:rsidRPr="001C137A" w:rsidRDefault="006C187B" w:rsidP="001C137A">
      <w:pPr>
        <w:rPr>
          <w:b/>
          <w:bCs w:val="0"/>
        </w:rPr>
      </w:pPr>
    </w:p>
    <w:p w:rsidR="00674641" w:rsidRPr="00EA7DBF" w:rsidRDefault="00674641" w:rsidP="001C137A"/>
    <w:p w:rsidR="007665D0" w:rsidRPr="00EA7DBF" w:rsidRDefault="007665D0" w:rsidP="00EA7DBF">
      <w:pPr>
        <w:pStyle w:val="FreeForm"/>
        <w:jc w:val="both"/>
        <w:rPr>
          <w:b/>
          <w:color w:val="auto"/>
          <w:sz w:val="24"/>
          <w:szCs w:val="24"/>
        </w:rPr>
      </w:pPr>
    </w:p>
    <w:p w:rsidR="007665D0" w:rsidRPr="00EA7DBF" w:rsidRDefault="007665D0" w:rsidP="00EA7DBF">
      <w:pPr>
        <w:pStyle w:val="FreeForm"/>
        <w:jc w:val="both"/>
        <w:rPr>
          <w:color w:val="auto"/>
          <w:sz w:val="24"/>
          <w:szCs w:val="24"/>
        </w:rPr>
      </w:pPr>
      <w:r w:rsidRPr="00EA7DBF">
        <w:rPr>
          <w:color w:val="auto"/>
          <w:sz w:val="24"/>
          <w:szCs w:val="24"/>
        </w:rPr>
        <w:t>15:45 – 16:00</w:t>
      </w:r>
      <w:r w:rsidRPr="00EA7DBF">
        <w:rPr>
          <w:b/>
          <w:color w:val="auto"/>
          <w:sz w:val="24"/>
          <w:szCs w:val="24"/>
        </w:rPr>
        <w:t xml:space="preserve"> Break</w:t>
      </w:r>
    </w:p>
    <w:p w:rsidR="005D3E7B" w:rsidRDefault="005D3E7B" w:rsidP="00EA7DBF">
      <w:pPr>
        <w:pStyle w:val="FreeForm"/>
        <w:jc w:val="both"/>
        <w:rPr>
          <w:color w:val="auto"/>
          <w:sz w:val="24"/>
          <w:szCs w:val="24"/>
        </w:rPr>
      </w:pPr>
    </w:p>
    <w:p w:rsidR="00C80815" w:rsidRPr="00EA7DBF" w:rsidRDefault="007665D0" w:rsidP="00EA7DBF">
      <w:pPr>
        <w:pStyle w:val="FreeForm"/>
        <w:jc w:val="both"/>
        <w:rPr>
          <w:b/>
          <w:i/>
          <w:color w:val="auto"/>
          <w:sz w:val="24"/>
          <w:szCs w:val="24"/>
        </w:rPr>
      </w:pPr>
      <w:r w:rsidRPr="00EA7DBF">
        <w:rPr>
          <w:color w:val="auto"/>
          <w:sz w:val="24"/>
          <w:szCs w:val="24"/>
        </w:rPr>
        <w:t>16:0</w:t>
      </w:r>
      <w:r w:rsidR="00C80815" w:rsidRPr="00EA7DBF">
        <w:rPr>
          <w:color w:val="auto"/>
          <w:sz w:val="24"/>
          <w:szCs w:val="24"/>
        </w:rPr>
        <w:t>0 – 17:</w:t>
      </w:r>
      <w:r w:rsidRPr="00EA7DBF">
        <w:rPr>
          <w:color w:val="auto"/>
          <w:sz w:val="24"/>
          <w:szCs w:val="24"/>
        </w:rPr>
        <w:t>45</w:t>
      </w:r>
      <w:r w:rsidR="00C80815" w:rsidRPr="00EA7DBF">
        <w:rPr>
          <w:color w:val="auto"/>
          <w:sz w:val="24"/>
          <w:szCs w:val="24"/>
        </w:rPr>
        <w:tab/>
      </w:r>
      <w:r w:rsidR="00C80815" w:rsidRPr="00EA7DBF">
        <w:rPr>
          <w:b/>
          <w:i/>
          <w:color w:val="auto"/>
          <w:sz w:val="24"/>
          <w:szCs w:val="24"/>
        </w:rPr>
        <w:t xml:space="preserve">Panel Session 3:  Highlights of </w:t>
      </w:r>
      <w:r w:rsidR="00E24D9B" w:rsidRPr="00EA7DBF">
        <w:rPr>
          <w:b/>
          <w:i/>
          <w:color w:val="auto"/>
          <w:sz w:val="24"/>
          <w:szCs w:val="24"/>
        </w:rPr>
        <w:t>Good</w:t>
      </w:r>
      <w:r w:rsidR="00C80815" w:rsidRPr="00EA7DBF">
        <w:rPr>
          <w:b/>
          <w:i/>
          <w:color w:val="auto"/>
          <w:sz w:val="24"/>
          <w:szCs w:val="24"/>
        </w:rPr>
        <w:t xml:space="preserve"> Practices</w:t>
      </w:r>
    </w:p>
    <w:p w:rsidR="00E24D9B" w:rsidRPr="00EA7DBF" w:rsidRDefault="00E24D9B" w:rsidP="00EA7DBF">
      <w:pPr>
        <w:pStyle w:val="FreeForm"/>
        <w:jc w:val="both"/>
        <w:rPr>
          <w:b/>
          <w:i/>
          <w:color w:val="auto"/>
          <w:sz w:val="24"/>
          <w:szCs w:val="24"/>
        </w:rPr>
      </w:pPr>
    </w:p>
    <w:p w:rsidR="00C80815" w:rsidRPr="00EA7DBF" w:rsidRDefault="00C80815" w:rsidP="001C137A"/>
    <w:p w:rsidR="004652FC" w:rsidRPr="005D3E7B" w:rsidRDefault="00674641" w:rsidP="001C137A">
      <w:pPr>
        <w:ind w:left="0"/>
      </w:pPr>
      <w:r w:rsidRPr="005D3E7B">
        <w:t xml:space="preserve">Countries </w:t>
      </w:r>
      <w:r w:rsidR="00E24D9B" w:rsidRPr="005D3E7B">
        <w:t>like Mor</w:t>
      </w:r>
      <w:r w:rsidRPr="005D3E7B">
        <w:t xml:space="preserve">occo Rwanda, South Africa, </w:t>
      </w:r>
      <w:r w:rsidR="00A70400" w:rsidRPr="005D3E7B">
        <w:t xml:space="preserve">Senegal, </w:t>
      </w:r>
      <w:r w:rsidRPr="005D3E7B">
        <w:t>amon</w:t>
      </w:r>
      <w:r w:rsidR="00AD3DB3" w:rsidRPr="005D3E7B">
        <w:t>g others have made significant</w:t>
      </w:r>
      <w:r w:rsidRPr="005D3E7B">
        <w:t xml:space="preserve"> progress ion the advancement of gender equality. Many private companies also and civil society organizations have developed good practices in closing gender gaps and promoting gender friendly</w:t>
      </w:r>
      <w:r w:rsidR="00E24D9B" w:rsidRPr="005D3E7B">
        <w:t xml:space="preserve">. </w:t>
      </w:r>
    </w:p>
    <w:p w:rsidR="004652FC" w:rsidRDefault="004652FC" w:rsidP="001C137A"/>
    <w:p w:rsidR="00CB3E8F" w:rsidRPr="00EA7DBF" w:rsidRDefault="00CB3E8F" w:rsidP="001C137A">
      <w:pPr>
        <w:ind w:left="0"/>
      </w:pPr>
      <w:r w:rsidRPr="0013017F">
        <w:rPr>
          <w:i/>
        </w:rPr>
        <w:t>This session will focus on good experiences in promoting gender equality and women’s empowerment in specific situations</w:t>
      </w:r>
      <w:r w:rsidR="00B1287B" w:rsidRPr="0013017F">
        <w:rPr>
          <w:i/>
        </w:rPr>
        <w:t>,</w:t>
      </w:r>
      <w:r w:rsidRPr="0013017F">
        <w:rPr>
          <w:i/>
        </w:rPr>
        <w:t xml:space="preserve"> at country level and in a particular area, in private companies, </w:t>
      </w:r>
      <w:r w:rsidR="000753E0" w:rsidRPr="0013017F">
        <w:rPr>
          <w:i/>
        </w:rPr>
        <w:t xml:space="preserve">in international development institutions, </w:t>
      </w:r>
      <w:r w:rsidRPr="0013017F">
        <w:rPr>
          <w:i/>
        </w:rPr>
        <w:t>in local communities or/and in various networks and foundations. Lessons learned from these examples will enlighten on the most appropriate process of changing the state of gender equality</w:t>
      </w:r>
      <w:r w:rsidRPr="00EA7DBF">
        <w:t>.</w:t>
      </w:r>
    </w:p>
    <w:p w:rsidR="00CB3E8F" w:rsidRPr="00EA7DBF" w:rsidRDefault="00CB3E8F" w:rsidP="001C137A"/>
    <w:p w:rsidR="00C80815" w:rsidRPr="00EA7DBF" w:rsidRDefault="00C80815" w:rsidP="001C137A"/>
    <w:p w:rsidR="00C80815" w:rsidRPr="00EA7DBF" w:rsidRDefault="00C80815" w:rsidP="00EA7DBF">
      <w:pPr>
        <w:pStyle w:val="FreeForm"/>
        <w:jc w:val="both"/>
        <w:rPr>
          <w:b/>
          <w:sz w:val="24"/>
          <w:szCs w:val="24"/>
        </w:rPr>
      </w:pPr>
      <w:r w:rsidRPr="00EA7DBF">
        <w:rPr>
          <w:sz w:val="24"/>
          <w:szCs w:val="24"/>
        </w:rPr>
        <w:t>M</w:t>
      </w:r>
      <w:r w:rsidR="004652FC">
        <w:rPr>
          <w:sz w:val="24"/>
          <w:szCs w:val="24"/>
        </w:rPr>
        <w:t>ODERATOR</w:t>
      </w:r>
      <w:r w:rsidRPr="00EA7DBF">
        <w:rPr>
          <w:sz w:val="24"/>
          <w:szCs w:val="24"/>
        </w:rPr>
        <w:t xml:space="preserve">:  </w:t>
      </w:r>
      <w:r w:rsidR="00E36C7C">
        <w:rPr>
          <w:sz w:val="24"/>
          <w:szCs w:val="24"/>
        </w:rPr>
        <w:t xml:space="preserve"> </w:t>
      </w:r>
      <w:r w:rsidR="004306D4">
        <w:rPr>
          <w:bCs/>
          <w:sz w:val="24"/>
          <w:szCs w:val="24"/>
        </w:rPr>
        <w:t xml:space="preserve">Dr </w:t>
      </w:r>
      <w:proofErr w:type="spellStart"/>
      <w:r w:rsidR="004306D4">
        <w:rPr>
          <w:bCs/>
          <w:sz w:val="24"/>
          <w:szCs w:val="24"/>
        </w:rPr>
        <w:t>Jallow</w:t>
      </w:r>
      <w:proofErr w:type="spellEnd"/>
      <w:r w:rsidR="004306D4">
        <w:rPr>
          <w:bCs/>
          <w:sz w:val="24"/>
          <w:szCs w:val="24"/>
        </w:rPr>
        <w:t xml:space="preserve"> </w:t>
      </w:r>
      <w:proofErr w:type="spellStart"/>
      <w:r w:rsidR="004306D4">
        <w:rPr>
          <w:bCs/>
          <w:sz w:val="24"/>
          <w:szCs w:val="24"/>
        </w:rPr>
        <w:t>S</w:t>
      </w:r>
      <w:r w:rsidR="0013017F">
        <w:rPr>
          <w:bCs/>
          <w:sz w:val="24"/>
          <w:szCs w:val="24"/>
        </w:rPr>
        <w:t>ering</w:t>
      </w:r>
      <w:proofErr w:type="spellEnd"/>
      <w:r w:rsidR="00E36C7C" w:rsidRPr="00E36C7C">
        <w:rPr>
          <w:b/>
          <w:bCs/>
          <w:sz w:val="24"/>
          <w:szCs w:val="24"/>
        </w:rPr>
        <w:t>,</w:t>
      </w:r>
      <w:r w:rsidR="00BF5A09">
        <w:rPr>
          <w:b/>
          <w:bCs/>
          <w:sz w:val="24"/>
          <w:szCs w:val="24"/>
        </w:rPr>
        <w:t xml:space="preserve"> </w:t>
      </w:r>
      <w:r w:rsidR="004306D4">
        <w:rPr>
          <w:b/>
          <w:bCs/>
          <w:sz w:val="24"/>
          <w:szCs w:val="24"/>
        </w:rPr>
        <w:t xml:space="preserve">Director, </w:t>
      </w:r>
      <w:r w:rsidR="00CB3E8F" w:rsidRPr="00EA7DBF">
        <w:rPr>
          <w:b/>
          <w:sz w:val="24"/>
          <w:szCs w:val="24"/>
        </w:rPr>
        <w:t>African Development Bank</w:t>
      </w:r>
      <w:r w:rsidR="00CB3E8F" w:rsidRPr="00EA7DBF">
        <w:rPr>
          <w:sz w:val="24"/>
          <w:szCs w:val="24"/>
        </w:rPr>
        <w:t xml:space="preserve"> </w:t>
      </w:r>
    </w:p>
    <w:p w:rsidR="00C80815" w:rsidRPr="00EA7DBF" w:rsidRDefault="00C80815" w:rsidP="001C137A"/>
    <w:p w:rsidR="00C80815" w:rsidRPr="001C137A" w:rsidRDefault="00C80815" w:rsidP="001C137A">
      <w:r w:rsidRPr="001C137A">
        <w:t>Speakers:</w:t>
      </w:r>
    </w:p>
    <w:p w:rsidR="005D3E7B" w:rsidRDefault="005D3E7B" w:rsidP="001C137A"/>
    <w:p w:rsidR="00C80815" w:rsidRPr="001C137A" w:rsidRDefault="0070647B" w:rsidP="001C137A">
      <w:pPr>
        <w:rPr>
          <w:rFonts w:asciiTheme="majorBidi" w:hAnsiTheme="majorBidi" w:cstheme="majorBidi"/>
        </w:rPr>
      </w:pPr>
      <w:r>
        <w:rPr>
          <w:rFonts w:asciiTheme="majorBidi" w:hAnsiTheme="majorBidi" w:cstheme="majorBidi"/>
        </w:rPr>
        <w:t>Hon. Julia Duncan-Cassel</w:t>
      </w:r>
      <w:r w:rsidR="00C80815" w:rsidRPr="001C137A">
        <w:rPr>
          <w:rFonts w:asciiTheme="majorBidi" w:hAnsiTheme="majorBidi" w:cstheme="majorBidi"/>
        </w:rPr>
        <w:t xml:space="preserve">, </w:t>
      </w:r>
      <w:r w:rsidR="00C80815" w:rsidRPr="001C137A">
        <w:rPr>
          <w:rFonts w:asciiTheme="majorBidi" w:hAnsiTheme="majorBidi" w:cstheme="majorBidi"/>
          <w:b/>
          <w:bCs w:val="0"/>
        </w:rPr>
        <w:t xml:space="preserve">Minister of Gender and </w:t>
      </w:r>
      <w:r>
        <w:rPr>
          <w:rFonts w:asciiTheme="majorBidi" w:hAnsiTheme="majorBidi" w:cstheme="majorBidi"/>
          <w:b/>
          <w:bCs w:val="0"/>
        </w:rPr>
        <w:t>Development</w:t>
      </w:r>
      <w:r w:rsidR="00C80815" w:rsidRPr="001C137A">
        <w:rPr>
          <w:rFonts w:asciiTheme="majorBidi" w:hAnsiTheme="majorBidi" w:cstheme="majorBidi"/>
          <w:b/>
          <w:bCs w:val="0"/>
        </w:rPr>
        <w:t xml:space="preserve">, </w:t>
      </w:r>
      <w:r>
        <w:rPr>
          <w:rFonts w:asciiTheme="majorBidi" w:hAnsiTheme="majorBidi" w:cstheme="majorBidi"/>
          <w:b/>
          <w:bCs w:val="0"/>
        </w:rPr>
        <w:t>Liberia</w:t>
      </w:r>
    </w:p>
    <w:p w:rsidR="00C80815" w:rsidRPr="001C137A" w:rsidRDefault="00C80815" w:rsidP="001C137A">
      <w:pPr>
        <w:rPr>
          <w:rFonts w:asciiTheme="majorBidi" w:hAnsiTheme="majorBidi" w:cstheme="majorBidi"/>
        </w:rPr>
      </w:pPr>
    </w:p>
    <w:p w:rsidR="0070647B" w:rsidRPr="0013017F" w:rsidRDefault="0070647B" w:rsidP="001C137A">
      <w:pPr>
        <w:pStyle w:val="a7"/>
        <w:rPr>
          <w:rFonts w:asciiTheme="majorBidi" w:hAnsiTheme="majorBidi" w:cstheme="majorBidi"/>
          <w:b/>
          <w:sz w:val="24"/>
          <w:szCs w:val="24"/>
          <w:lang w:val="en-US"/>
        </w:rPr>
      </w:pPr>
      <w:r>
        <w:rPr>
          <w:rFonts w:asciiTheme="majorBidi" w:hAnsiTheme="majorBidi" w:cstheme="majorBidi"/>
          <w:sz w:val="24"/>
          <w:szCs w:val="24"/>
          <w:lang w:val="en-US"/>
        </w:rPr>
        <w:t xml:space="preserve">Ms. </w:t>
      </w:r>
      <w:proofErr w:type="spellStart"/>
      <w:r>
        <w:rPr>
          <w:rFonts w:asciiTheme="majorBidi" w:hAnsiTheme="majorBidi" w:cstheme="majorBidi"/>
          <w:sz w:val="24"/>
          <w:szCs w:val="24"/>
          <w:lang w:val="en-US"/>
        </w:rPr>
        <w:t>Almas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Jiwani</w:t>
      </w:r>
      <w:proofErr w:type="spellEnd"/>
      <w:r>
        <w:rPr>
          <w:rFonts w:asciiTheme="majorBidi" w:hAnsiTheme="majorBidi" w:cstheme="majorBidi"/>
          <w:sz w:val="24"/>
          <w:szCs w:val="24"/>
          <w:lang w:val="en-US"/>
        </w:rPr>
        <w:t xml:space="preserve">, </w:t>
      </w:r>
      <w:r w:rsidRPr="0013017F">
        <w:rPr>
          <w:rFonts w:asciiTheme="majorBidi" w:hAnsiTheme="majorBidi" w:cstheme="majorBidi"/>
          <w:b/>
          <w:sz w:val="24"/>
          <w:szCs w:val="24"/>
          <w:lang w:val="en-US"/>
        </w:rPr>
        <w:t>CEO, United Nations women, Canada national Committee, Canada</w:t>
      </w:r>
    </w:p>
    <w:p w:rsidR="0070647B" w:rsidRDefault="0070647B" w:rsidP="001C137A">
      <w:pPr>
        <w:pStyle w:val="a7"/>
        <w:rPr>
          <w:rFonts w:asciiTheme="majorBidi" w:hAnsiTheme="majorBidi" w:cstheme="majorBidi"/>
          <w:sz w:val="24"/>
          <w:szCs w:val="24"/>
          <w:lang w:val="en-US"/>
        </w:rPr>
      </w:pPr>
    </w:p>
    <w:p w:rsidR="00FD4FDD" w:rsidRPr="00305F10" w:rsidRDefault="000A4F08" w:rsidP="00337A61">
      <w:pPr>
        <w:pStyle w:val="a7"/>
        <w:rPr>
          <w:rFonts w:asciiTheme="majorBidi" w:hAnsiTheme="majorBidi" w:cstheme="majorBidi"/>
          <w:b/>
          <w:bCs/>
          <w:lang w:val="en-US"/>
        </w:rPr>
      </w:pPr>
      <w:r w:rsidRPr="00BF5A09">
        <w:rPr>
          <w:rFonts w:asciiTheme="majorBidi" w:hAnsiTheme="majorBidi" w:cstheme="majorBidi"/>
          <w:sz w:val="24"/>
          <w:szCs w:val="24"/>
          <w:lang w:val="en-US"/>
        </w:rPr>
        <w:t>Ms</w:t>
      </w:r>
      <w:r w:rsidR="00305F10">
        <w:rPr>
          <w:rFonts w:asciiTheme="majorBidi" w:hAnsiTheme="majorBidi" w:cstheme="majorBidi"/>
          <w:sz w:val="24"/>
          <w:szCs w:val="24"/>
          <w:lang w:val="en-US"/>
        </w:rPr>
        <w:t>.</w:t>
      </w:r>
      <w:r w:rsidR="00E24D9B" w:rsidRPr="00BF5A09">
        <w:rPr>
          <w:rFonts w:asciiTheme="majorBidi" w:hAnsiTheme="majorBidi" w:cstheme="majorBidi"/>
          <w:sz w:val="24"/>
          <w:szCs w:val="24"/>
          <w:lang w:val="en-US"/>
        </w:rPr>
        <w:t xml:space="preserve"> </w:t>
      </w:r>
      <w:proofErr w:type="spellStart"/>
      <w:r w:rsidRPr="00BF5A09">
        <w:rPr>
          <w:rFonts w:asciiTheme="majorBidi" w:hAnsiTheme="majorBidi" w:cstheme="majorBidi"/>
          <w:sz w:val="24"/>
          <w:szCs w:val="24"/>
          <w:lang w:val="en-US"/>
        </w:rPr>
        <w:t>Olajobi</w:t>
      </w:r>
      <w:proofErr w:type="spellEnd"/>
      <w:r w:rsidRPr="00BF5A09">
        <w:rPr>
          <w:rFonts w:asciiTheme="majorBidi" w:hAnsiTheme="majorBidi" w:cstheme="majorBidi"/>
          <w:sz w:val="24"/>
          <w:szCs w:val="24"/>
          <w:lang w:val="en-US"/>
        </w:rPr>
        <w:t xml:space="preserve"> </w:t>
      </w:r>
      <w:proofErr w:type="spellStart"/>
      <w:r w:rsidRPr="00BF5A09">
        <w:rPr>
          <w:rFonts w:asciiTheme="majorBidi" w:hAnsiTheme="majorBidi" w:cstheme="majorBidi"/>
          <w:sz w:val="24"/>
          <w:szCs w:val="24"/>
          <w:lang w:val="en-US"/>
        </w:rPr>
        <w:t>Makinwa</w:t>
      </w:r>
      <w:proofErr w:type="spellEnd"/>
      <w:r w:rsidR="00E24D9B" w:rsidRPr="00BF5A09">
        <w:rPr>
          <w:rFonts w:asciiTheme="majorBidi" w:hAnsiTheme="majorBidi" w:cstheme="majorBidi"/>
          <w:lang w:val="en-US"/>
        </w:rPr>
        <w:t xml:space="preserve">, </w:t>
      </w:r>
      <w:r w:rsidR="00337A61" w:rsidRPr="00337A61">
        <w:rPr>
          <w:rFonts w:asciiTheme="majorBidi" w:hAnsiTheme="majorBidi" w:cstheme="majorBidi"/>
          <w:b/>
          <w:bCs/>
          <w:lang w:val="en-US"/>
        </w:rPr>
        <w:t xml:space="preserve">Representative, Africa Region Organizations, </w:t>
      </w:r>
      <w:bookmarkStart w:id="0" w:name="_GoBack"/>
      <w:bookmarkEnd w:id="0"/>
      <w:r w:rsidR="00E24D9B" w:rsidRPr="00BF5A09">
        <w:rPr>
          <w:rFonts w:asciiTheme="majorBidi" w:hAnsiTheme="majorBidi" w:cstheme="majorBidi"/>
          <w:b/>
          <w:bCs/>
          <w:lang w:val="en-US"/>
        </w:rPr>
        <w:t>, UN Global Compact Office</w:t>
      </w:r>
    </w:p>
    <w:p w:rsidR="004306D4" w:rsidRPr="001C137A" w:rsidRDefault="004306D4" w:rsidP="001C137A">
      <w:pPr>
        <w:rPr>
          <w:rFonts w:asciiTheme="majorBidi" w:hAnsiTheme="majorBidi" w:cstheme="majorBidi"/>
          <w:lang w:val="en-GB"/>
        </w:rPr>
      </w:pPr>
    </w:p>
    <w:p w:rsidR="00C80815" w:rsidRPr="001C137A" w:rsidRDefault="00C80815" w:rsidP="001C137A">
      <w:pPr>
        <w:rPr>
          <w:rFonts w:asciiTheme="majorBidi" w:hAnsiTheme="majorBidi" w:cstheme="majorBidi"/>
        </w:rPr>
      </w:pPr>
      <w:r w:rsidRPr="001C137A">
        <w:rPr>
          <w:rFonts w:asciiTheme="majorBidi" w:hAnsiTheme="majorBidi" w:cstheme="majorBidi"/>
        </w:rPr>
        <w:t xml:space="preserve">Mr. </w:t>
      </w:r>
      <w:proofErr w:type="spellStart"/>
      <w:r w:rsidRPr="001C137A">
        <w:rPr>
          <w:rFonts w:asciiTheme="majorBidi" w:hAnsiTheme="majorBidi" w:cstheme="majorBidi"/>
        </w:rPr>
        <w:t>Ekoko</w:t>
      </w:r>
      <w:proofErr w:type="spellEnd"/>
      <w:r w:rsidRPr="001C137A">
        <w:rPr>
          <w:rFonts w:asciiTheme="majorBidi" w:hAnsiTheme="majorBidi" w:cstheme="majorBidi"/>
        </w:rPr>
        <w:t xml:space="preserve"> </w:t>
      </w:r>
      <w:proofErr w:type="spellStart"/>
      <w:r w:rsidRPr="001C137A">
        <w:rPr>
          <w:rFonts w:asciiTheme="majorBidi" w:hAnsiTheme="majorBidi" w:cstheme="majorBidi"/>
        </w:rPr>
        <w:t>Mukete</w:t>
      </w:r>
      <w:proofErr w:type="spellEnd"/>
      <w:r w:rsidRPr="001C137A">
        <w:rPr>
          <w:rFonts w:asciiTheme="majorBidi" w:hAnsiTheme="majorBidi" w:cstheme="majorBidi"/>
        </w:rPr>
        <w:t xml:space="preserve">, </w:t>
      </w:r>
      <w:r w:rsidRPr="001C137A">
        <w:rPr>
          <w:rFonts w:asciiTheme="majorBidi" w:hAnsiTheme="majorBidi" w:cstheme="majorBidi"/>
          <w:b/>
          <w:bCs w:val="0"/>
        </w:rPr>
        <w:t xml:space="preserve">Vice President of the Cameroon Chamber of Commerce, Industry, Mines &amp; </w:t>
      </w:r>
      <w:proofErr w:type="spellStart"/>
      <w:r w:rsidRPr="001C137A">
        <w:rPr>
          <w:rFonts w:asciiTheme="majorBidi" w:hAnsiTheme="majorBidi" w:cstheme="majorBidi"/>
          <w:b/>
          <w:bCs w:val="0"/>
        </w:rPr>
        <w:t>Crafts</w:t>
      </w:r>
      <w:proofErr w:type="gramStart"/>
      <w:r w:rsidR="00FD4FDD">
        <w:rPr>
          <w:rFonts w:asciiTheme="majorBidi" w:hAnsiTheme="majorBidi" w:cstheme="majorBidi"/>
          <w:b/>
          <w:bCs w:val="0"/>
        </w:rPr>
        <w:t>,Cameroon</w:t>
      </w:r>
      <w:proofErr w:type="spellEnd"/>
      <w:proofErr w:type="gramEnd"/>
    </w:p>
    <w:p w:rsidR="00271276" w:rsidRPr="00BF5A09" w:rsidRDefault="00271276" w:rsidP="001C137A">
      <w:pPr>
        <w:pStyle w:val="a7"/>
        <w:rPr>
          <w:rFonts w:asciiTheme="majorBidi" w:hAnsiTheme="majorBidi" w:cstheme="majorBidi"/>
          <w:lang w:val="en-US"/>
        </w:rPr>
      </w:pPr>
    </w:p>
    <w:p w:rsidR="00271276" w:rsidRDefault="00271276" w:rsidP="001C137A">
      <w:pPr>
        <w:pStyle w:val="a7"/>
        <w:rPr>
          <w:rFonts w:asciiTheme="majorBidi" w:hAnsiTheme="majorBidi" w:cstheme="majorBidi"/>
          <w:b/>
          <w:bCs/>
          <w:sz w:val="24"/>
          <w:szCs w:val="24"/>
          <w:lang w:val="en-US"/>
        </w:rPr>
      </w:pPr>
      <w:r w:rsidRPr="004A3D08">
        <w:rPr>
          <w:rFonts w:asciiTheme="majorBidi" w:hAnsiTheme="majorBidi" w:cstheme="majorBidi"/>
          <w:sz w:val="24"/>
          <w:szCs w:val="24"/>
          <w:lang w:val="en-US"/>
        </w:rPr>
        <w:t>M</w:t>
      </w:r>
      <w:r w:rsidR="005D3E7B" w:rsidRPr="004A3D08">
        <w:rPr>
          <w:rFonts w:asciiTheme="majorBidi" w:hAnsiTheme="majorBidi" w:cstheme="majorBidi"/>
          <w:sz w:val="24"/>
          <w:szCs w:val="24"/>
          <w:lang w:val="en-US"/>
        </w:rPr>
        <w:t>s</w:t>
      </w:r>
      <w:r w:rsidR="00305F10">
        <w:rPr>
          <w:rFonts w:asciiTheme="majorBidi" w:hAnsiTheme="majorBidi" w:cstheme="majorBidi"/>
          <w:sz w:val="24"/>
          <w:szCs w:val="24"/>
          <w:lang w:val="en-US"/>
        </w:rPr>
        <w:t>.</w:t>
      </w:r>
      <w:r w:rsidR="005D3E7B" w:rsidRPr="004A3D08">
        <w:rPr>
          <w:rFonts w:asciiTheme="majorBidi" w:hAnsiTheme="majorBidi" w:cstheme="majorBidi"/>
          <w:sz w:val="24"/>
          <w:szCs w:val="24"/>
          <w:lang w:val="en-US"/>
        </w:rPr>
        <w:t xml:space="preserve"> Irene </w:t>
      </w:r>
      <w:proofErr w:type="spellStart"/>
      <w:r w:rsidR="005D3E7B" w:rsidRPr="004A3D08">
        <w:rPr>
          <w:rFonts w:asciiTheme="majorBidi" w:hAnsiTheme="majorBidi" w:cstheme="majorBidi"/>
          <w:sz w:val="24"/>
          <w:szCs w:val="24"/>
          <w:lang w:val="en-US"/>
        </w:rPr>
        <w:t>Natividad</w:t>
      </w:r>
      <w:proofErr w:type="spellEnd"/>
      <w:r w:rsidR="004A3D08" w:rsidRPr="004A3D08">
        <w:rPr>
          <w:rFonts w:asciiTheme="majorBidi" w:hAnsiTheme="majorBidi" w:cstheme="majorBidi"/>
          <w:sz w:val="24"/>
          <w:szCs w:val="24"/>
          <w:lang w:val="en-US"/>
        </w:rPr>
        <w:t xml:space="preserve">, </w:t>
      </w:r>
      <w:r w:rsidR="004A3D08" w:rsidRPr="004A3D08">
        <w:rPr>
          <w:rFonts w:asciiTheme="majorBidi" w:hAnsiTheme="majorBidi" w:cstheme="majorBidi"/>
          <w:b/>
          <w:bCs/>
          <w:sz w:val="24"/>
          <w:szCs w:val="24"/>
          <w:lang w:val="en-US"/>
        </w:rPr>
        <w:t>Founder</w:t>
      </w:r>
      <w:r w:rsidRPr="004A3D08">
        <w:rPr>
          <w:rFonts w:asciiTheme="majorBidi" w:hAnsiTheme="majorBidi" w:cstheme="majorBidi"/>
          <w:b/>
          <w:bCs/>
          <w:sz w:val="24"/>
          <w:szCs w:val="24"/>
          <w:lang w:val="en-US"/>
        </w:rPr>
        <w:t xml:space="preserve"> and President, </w:t>
      </w:r>
      <w:proofErr w:type="spellStart"/>
      <w:r w:rsidRPr="004A3D08">
        <w:rPr>
          <w:rFonts w:asciiTheme="majorBidi" w:hAnsiTheme="majorBidi" w:cstheme="majorBidi"/>
          <w:b/>
          <w:bCs/>
          <w:sz w:val="24"/>
          <w:szCs w:val="24"/>
          <w:lang w:val="en-US"/>
        </w:rPr>
        <w:t>GlobeWomen</w:t>
      </w:r>
      <w:proofErr w:type="spellEnd"/>
      <w:r w:rsidRPr="004A3D08">
        <w:rPr>
          <w:rFonts w:asciiTheme="majorBidi" w:hAnsiTheme="majorBidi" w:cstheme="majorBidi"/>
          <w:b/>
          <w:bCs/>
          <w:sz w:val="24"/>
          <w:szCs w:val="24"/>
          <w:lang w:val="en-US"/>
        </w:rPr>
        <w:t>, Inc.</w:t>
      </w:r>
      <w:r w:rsidR="00FD4FDD">
        <w:rPr>
          <w:rFonts w:asciiTheme="majorBidi" w:hAnsiTheme="majorBidi" w:cstheme="majorBidi"/>
          <w:b/>
          <w:bCs/>
          <w:sz w:val="24"/>
          <w:szCs w:val="24"/>
          <w:lang w:val="en-US"/>
        </w:rPr>
        <w:t xml:space="preserve"> </w:t>
      </w:r>
      <w:proofErr w:type="spellStart"/>
      <w:proofErr w:type="gramStart"/>
      <w:r w:rsidR="00FD4FDD">
        <w:rPr>
          <w:rFonts w:asciiTheme="majorBidi" w:hAnsiTheme="majorBidi" w:cstheme="majorBidi"/>
          <w:b/>
          <w:bCs/>
          <w:sz w:val="24"/>
          <w:szCs w:val="24"/>
          <w:lang w:val="en-US"/>
        </w:rPr>
        <w:t>Usa</w:t>
      </w:r>
      <w:proofErr w:type="spellEnd"/>
      <w:proofErr w:type="gramEnd"/>
    </w:p>
    <w:p w:rsidR="005524B0" w:rsidRDefault="005524B0" w:rsidP="001C137A">
      <w:pPr>
        <w:pStyle w:val="a7"/>
        <w:rPr>
          <w:rFonts w:asciiTheme="majorBidi" w:hAnsiTheme="majorBidi" w:cstheme="majorBidi"/>
          <w:b/>
          <w:bCs/>
          <w:sz w:val="24"/>
          <w:szCs w:val="24"/>
          <w:lang w:val="en-US"/>
        </w:rPr>
      </w:pPr>
    </w:p>
    <w:p w:rsidR="005524B0" w:rsidRPr="00A9174E" w:rsidRDefault="005524B0" w:rsidP="005524B0">
      <w:pPr>
        <w:rPr>
          <w:rFonts w:asciiTheme="majorBidi" w:hAnsiTheme="majorBidi" w:cstheme="majorBidi"/>
          <w:b/>
          <w:bCs w:val="0"/>
          <w:lang w:val="en-GB"/>
        </w:rPr>
      </w:pPr>
      <w:r>
        <w:rPr>
          <w:rFonts w:asciiTheme="majorBidi" w:hAnsiTheme="majorBidi" w:cstheme="majorBidi"/>
          <w:bCs w:val="0"/>
        </w:rPr>
        <w:t xml:space="preserve">Ms </w:t>
      </w:r>
      <w:proofErr w:type="spellStart"/>
      <w:r>
        <w:rPr>
          <w:rFonts w:asciiTheme="majorBidi" w:hAnsiTheme="majorBidi" w:cstheme="majorBidi"/>
          <w:bCs w:val="0"/>
        </w:rPr>
        <w:t>Ginette</w:t>
      </w:r>
      <w:proofErr w:type="spellEnd"/>
      <w:r>
        <w:rPr>
          <w:rFonts w:asciiTheme="majorBidi" w:hAnsiTheme="majorBidi" w:cstheme="majorBidi"/>
          <w:bCs w:val="0"/>
        </w:rPr>
        <w:t xml:space="preserve"> </w:t>
      </w:r>
      <w:proofErr w:type="spellStart"/>
      <w:r>
        <w:rPr>
          <w:rFonts w:asciiTheme="majorBidi" w:hAnsiTheme="majorBidi" w:cstheme="majorBidi"/>
          <w:bCs w:val="0"/>
        </w:rPr>
        <w:t>Nzau-Muteta</w:t>
      </w:r>
      <w:proofErr w:type="spellEnd"/>
      <w:r>
        <w:rPr>
          <w:rFonts w:asciiTheme="majorBidi" w:hAnsiTheme="majorBidi" w:cstheme="majorBidi"/>
          <w:b/>
          <w:bCs w:val="0"/>
        </w:rPr>
        <w:t>,</w:t>
      </w:r>
      <w:r w:rsidRPr="005524B0">
        <w:rPr>
          <w:rFonts w:asciiTheme="majorBidi" w:hAnsiTheme="majorBidi" w:cstheme="majorBidi"/>
          <w:b/>
          <w:bCs w:val="0"/>
          <w:lang w:val="en-GB"/>
        </w:rPr>
        <w:t xml:space="preserve"> </w:t>
      </w:r>
      <w:proofErr w:type="spellStart"/>
      <w:r>
        <w:rPr>
          <w:rFonts w:asciiTheme="majorBidi" w:hAnsiTheme="majorBidi" w:cstheme="majorBidi"/>
          <w:b/>
          <w:bCs w:val="0"/>
          <w:lang w:val="en-GB"/>
        </w:rPr>
        <w:t>AfDB</w:t>
      </w:r>
      <w:proofErr w:type="spellEnd"/>
      <w:r>
        <w:rPr>
          <w:rFonts w:asciiTheme="majorBidi" w:hAnsiTheme="majorBidi" w:cstheme="majorBidi"/>
          <w:b/>
          <w:bCs w:val="0"/>
          <w:lang w:val="en-GB"/>
        </w:rPr>
        <w:t xml:space="preserve"> Resident Representative, Burkina Faso</w:t>
      </w:r>
      <w:r w:rsidRPr="00A9174E">
        <w:rPr>
          <w:rFonts w:asciiTheme="majorBidi" w:hAnsiTheme="majorBidi" w:cstheme="majorBidi"/>
          <w:b/>
          <w:bCs w:val="0"/>
          <w:lang w:val="en-GB"/>
        </w:rPr>
        <w:t xml:space="preserve">, </w:t>
      </w:r>
    </w:p>
    <w:p w:rsidR="005524B0" w:rsidRPr="005524B0" w:rsidRDefault="005524B0" w:rsidP="001C137A">
      <w:pPr>
        <w:pStyle w:val="a7"/>
        <w:rPr>
          <w:rFonts w:asciiTheme="majorBidi" w:hAnsiTheme="majorBidi" w:cstheme="majorBidi"/>
          <w:sz w:val="24"/>
          <w:szCs w:val="24"/>
          <w:lang w:val="en-GB"/>
        </w:rPr>
      </w:pPr>
    </w:p>
    <w:p w:rsidR="002937E8" w:rsidRPr="00A9174E" w:rsidRDefault="00A9174E" w:rsidP="00A9174E">
      <w:pPr>
        <w:rPr>
          <w:rFonts w:asciiTheme="majorBidi" w:hAnsiTheme="majorBidi" w:cstheme="majorBidi"/>
          <w:b/>
          <w:bCs w:val="0"/>
          <w:lang w:val="en-GB"/>
        </w:rPr>
      </w:pPr>
      <w:r>
        <w:rPr>
          <w:rFonts w:asciiTheme="majorBidi" w:hAnsiTheme="majorBidi" w:cstheme="majorBidi"/>
          <w:lang w:val="en-GB"/>
        </w:rPr>
        <w:t xml:space="preserve">Ms. Tonia </w:t>
      </w:r>
      <w:proofErr w:type="spellStart"/>
      <w:r w:rsidRPr="00A9174E">
        <w:rPr>
          <w:rFonts w:asciiTheme="majorBidi" w:hAnsiTheme="majorBidi" w:cstheme="majorBidi"/>
          <w:lang w:val="en-GB"/>
        </w:rPr>
        <w:t>K</w:t>
      </w:r>
      <w:r>
        <w:rPr>
          <w:rFonts w:asciiTheme="majorBidi" w:hAnsiTheme="majorBidi" w:cstheme="majorBidi"/>
          <w:lang w:val="en-GB"/>
        </w:rPr>
        <w:t>andiero</w:t>
      </w:r>
      <w:proofErr w:type="spellEnd"/>
      <w:r>
        <w:rPr>
          <w:rFonts w:asciiTheme="majorBidi" w:hAnsiTheme="majorBidi" w:cstheme="majorBidi"/>
          <w:lang w:val="en-GB"/>
        </w:rPr>
        <w:t xml:space="preserve">, </w:t>
      </w:r>
      <w:r w:rsidRPr="00A9174E">
        <w:rPr>
          <w:rFonts w:asciiTheme="majorBidi" w:hAnsiTheme="majorBidi" w:cstheme="majorBidi"/>
          <w:b/>
          <w:bCs w:val="0"/>
          <w:lang w:val="en-GB"/>
        </w:rPr>
        <w:t xml:space="preserve">Resident Representative of Tanzania Field Office, </w:t>
      </w:r>
      <w:proofErr w:type="spellStart"/>
      <w:r w:rsidRPr="00A9174E">
        <w:rPr>
          <w:rFonts w:asciiTheme="majorBidi" w:hAnsiTheme="majorBidi" w:cstheme="majorBidi"/>
          <w:b/>
          <w:bCs w:val="0"/>
          <w:lang w:val="en-GB"/>
        </w:rPr>
        <w:t>AfDB</w:t>
      </w:r>
      <w:proofErr w:type="spellEnd"/>
      <w:r w:rsidR="000D0784">
        <w:rPr>
          <w:rFonts w:asciiTheme="majorBidi" w:hAnsiTheme="majorBidi" w:cstheme="majorBidi"/>
          <w:b/>
          <w:bCs w:val="0"/>
          <w:lang w:val="en-GB"/>
        </w:rPr>
        <w:t xml:space="preserve"> </w:t>
      </w:r>
    </w:p>
    <w:p w:rsidR="00A9174E" w:rsidRDefault="00A9174E" w:rsidP="001C137A">
      <w:pPr>
        <w:rPr>
          <w:rFonts w:asciiTheme="majorBidi" w:hAnsiTheme="majorBidi" w:cstheme="majorBidi"/>
        </w:rPr>
      </w:pPr>
    </w:p>
    <w:p w:rsidR="00305F10" w:rsidRDefault="00305F10" w:rsidP="001C137A">
      <w:pPr>
        <w:rPr>
          <w:rFonts w:asciiTheme="majorBidi" w:hAnsiTheme="majorBidi" w:cstheme="majorBidi"/>
        </w:rPr>
      </w:pPr>
    </w:p>
    <w:p w:rsidR="00C80815" w:rsidRPr="001C137A" w:rsidRDefault="00C80815" w:rsidP="00F47600">
      <w:pPr>
        <w:ind w:left="0"/>
        <w:rPr>
          <w:rFonts w:asciiTheme="majorBidi" w:hAnsiTheme="majorBidi" w:cstheme="majorBidi"/>
        </w:rPr>
      </w:pPr>
      <w:r w:rsidRPr="001C137A">
        <w:rPr>
          <w:rFonts w:asciiTheme="majorBidi" w:hAnsiTheme="majorBidi" w:cstheme="majorBidi"/>
        </w:rPr>
        <w:t>1</w:t>
      </w:r>
      <w:r w:rsidR="007665D0" w:rsidRPr="001C137A">
        <w:rPr>
          <w:rFonts w:asciiTheme="majorBidi" w:hAnsiTheme="majorBidi" w:cstheme="majorBidi"/>
        </w:rPr>
        <w:t>8</w:t>
      </w:r>
      <w:r w:rsidRPr="001C137A">
        <w:rPr>
          <w:rFonts w:asciiTheme="majorBidi" w:hAnsiTheme="majorBidi" w:cstheme="majorBidi"/>
        </w:rPr>
        <w:t>:00</w:t>
      </w:r>
      <w:r w:rsidRPr="001C137A">
        <w:rPr>
          <w:rFonts w:asciiTheme="majorBidi" w:hAnsiTheme="majorBidi" w:cstheme="majorBidi"/>
        </w:rPr>
        <w:tab/>
      </w:r>
      <w:r w:rsidR="00F47600">
        <w:rPr>
          <w:rFonts w:asciiTheme="majorBidi" w:hAnsiTheme="majorBidi" w:cstheme="majorBidi"/>
        </w:rPr>
        <w:tab/>
      </w:r>
      <w:r w:rsidRPr="001C137A">
        <w:rPr>
          <w:rFonts w:asciiTheme="majorBidi" w:hAnsiTheme="majorBidi" w:cstheme="majorBidi"/>
          <w:b/>
          <w:bCs w:val="0"/>
        </w:rPr>
        <w:t>Closing Remarks</w:t>
      </w:r>
    </w:p>
    <w:p w:rsidR="00C80815" w:rsidRPr="001C137A" w:rsidRDefault="00C80815" w:rsidP="001C137A">
      <w:pPr>
        <w:rPr>
          <w:rFonts w:asciiTheme="majorBidi" w:hAnsiTheme="majorBidi" w:cstheme="majorBidi"/>
        </w:rPr>
      </w:pPr>
    </w:p>
    <w:p w:rsidR="004713E3" w:rsidRDefault="004713E3" w:rsidP="00FD4FDD">
      <w:pPr>
        <w:rPr>
          <w:rFonts w:asciiTheme="majorBidi" w:hAnsiTheme="majorBidi" w:cstheme="majorBidi"/>
          <w:b/>
          <w:bCs w:val="0"/>
        </w:rPr>
      </w:pPr>
      <w:r w:rsidRPr="001C137A">
        <w:rPr>
          <w:rFonts w:asciiTheme="majorBidi" w:hAnsiTheme="majorBidi" w:cstheme="majorBidi"/>
        </w:rPr>
        <w:t xml:space="preserve">Mr. </w:t>
      </w:r>
      <w:r w:rsidR="004306D4">
        <w:rPr>
          <w:rFonts w:asciiTheme="majorBidi" w:hAnsiTheme="majorBidi" w:cstheme="majorBidi"/>
        </w:rPr>
        <w:t>Simon MIZRAHI</w:t>
      </w:r>
      <w:r w:rsidRPr="001C137A">
        <w:rPr>
          <w:rFonts w:asciiTheme="majorBidi" w:hAnsiTheme="majorBidi" w:cstheme="majorBidi"/>
        </w:rPr>
        <w:t xml:space="preserve"> </w:t>
      </w:r>
      <w:r w:rsidR="004306D4">
        <w:rPr>
          <w:rFonts w:asciiTheme="majorBidi" w:hAnsiTheme="majorBidi" w:cstheme="majorBidi"/>
          <w:b/>
          <w:bCs w:val="0"/>
        </w:rPr>
        <w:t>Director</w:t>
      </w:r>
      <w:r w:rsidR="004C066B">
        <w:rPr>
          <w:rFonts w:asciiTheme="majorBidi" w:hAnsiTheme="majorBidi" w:cstheme="majorBidi"/>
          <w:b/>
          <w:bCs w:val="0"/>
        </w:rPr>
        <w:t xml:space="preserve">, </w:t>
      </w:r>
      <w:r w:rsidR="004306D4">
        <w:rPr>
          <w:rFonts w:asciiTheme="majorBidi" w:hAnsiTheme="majorBidi" w:cstheme="majorBidi"/>
          <w:b/>
          <w:bCs w:val="0"/>
        </w:rPr>
        <w:t xml:space="preserve">Quality Assurance </w:t>
      </w:r>
      <w:r w:rsidR="004C066B">
        <w:rPr>
          <w:rFonts w:asciiTheme="majorBidi" w:hAnsiTheme="majorBidi" w:cstheme="majorBidi"/>
          <w:b/>
          <w:bCs w:val="0"/>
        </w:rPr>
        <w:t xml:space="preserve">and Results </w:t>
      </w:r>
      <w:r w:rsidR="004306D4">
        <w:rPr>
          <w:rFonts w:asciiTheme="majorBidi" w:hAnsiTheme="majorBidi" w:cstheme="majorBidi"/>
          <w:b/>
          <w:bCs w:val="0"/>
        </w:rPr>
        <w:t xml:space="preserve">Department, </w:t>
      </w:r>
      <w:proofErr w:type="spellStart"/>
      <w:r w:rsidR="009A6D3E">
        <w:rPr>
          <w:rFonts w:asciiTheme="majorBidi" w:hAnsiTheme="majorBidi" w:cstheme="majorBidi"/>
          <w:b/>
          <w:bCs w:val="0"/>
        </w:rPr>
        <w:t>AfDB</w:t>
      </w:r>
      <w:proofErr w:type="spellEnd"/>
    </w:p>
    <w:p w:rsidR="00BF6FB8" w:rsidRDefault="00BF6FB8" w:rsidP="00FD4FDD">
      <w:pPr>
        <w:rPr>
          <w:rFonts w:asciiTheme="majorBidi" w:hAnsiTheme="majorBidi" w:cstheme="majorBidi"/>
          <w:b/>
          <w:bCs w:val="0"/>
        </w:rPr>
      </w:pPr>
    </w:p>
    <w:p w:rsidR="00BF6FB8" w:rsidRPr="001C137A" w:rsidRDefault="00BF6FB8" w:rsidP="00BF6FB8">
      <w:pPr>
        <w:ind w:left="0"/>
        <w:rPr>
          <w:rFonts w:asciiTheme="majorBidi" w:hAnsiTheme="majorBidi" w:cstheme="majorBidi"/>
          <w:b/>
          <w:bCs w:val="0"/>
        </w:rPr>
      </w:pPr>
      <w:r w:rsidRPr="00BF6FB8">
        <w:rPr>
          <w:rFonts w:asciiTheme="majorBidi" w:hAnsiTheme="majorBidi" w:cstheme="majorBidi"/>
          <w:bCs w:val="0"/>
        </w:rPr>
        <w:t>18:15</w:t>
      </w:r>
      <w:r>
        <w:rPr>
          <w:rFonts w:asciiTheme="majorBidi" w:hAnsiTheme="majorBidi" w:cstheme="majorBidi"/>
          <w:b/>
          <w:bCs w:val="0"/>
        </w:rPr>
        <w:tab/>
      </w:r>
      <w:r>
        <w:rPr>
          <w:rFonts w:asciiTheme="majorBidi" w:hAnsiTheme="majorBidi" w:cstheme="majorBidi"/>
          <w:b/>
          <w:bCs w:val="0"/>
        </w:rPr>
        <w:tab/>
      </w:r>
      <w:r w:rsidRPr="00BF6FB8">
        <w:rPr>
          <w:rFonts w:asciiTheme="majorBidi" w:hAnsiTheme="majorBidi" w:cstheme="majorBidi"/>
          <w:b/>
          <w:bCs w:val="0"/>
        </w:rPr>
        <w:t>Cocktai</w:t>
      </w:r>
      <w:r w:rsidRPr="00BF6FB8">
        <w:rPr>
          <w:rFonts w:asciiTheme="majorBidi" w:hAnsiTheme="majorBidi" w:cstheme="majorBidi"/>
          <w:bCs w:val="0"/>
        </w:rPr>
        <w:t>l</w:t>
      </w:r>
    </w:p>
    <w:p w:rsidR="00C80815" w:rsidRPr="00EA7DBF" w:rsidRDefault="00C80815" w:rsidP="00EA7DBF">
      <w:pPr>
        <w:pStyle w:val="FreeForm"/>
        <w:jc w:val="both"/>
        <w:rPr>
          <w:color w:val="4F81BD" w:themeColor="accent1"/>
          <w:sz w:val="24"/>
          <w:szCs w:val="24"/>
        </w:rPr>
      </w:pPr>
    </w:p>
    <w:p w:rsidR="00D9229C" w:rsidRPr="00EA7DBF" w:rsidRDefault="00D9229C" w:rsidP="001C137A"/>
    <w:sectPr w:rsidR="00D9229C" w:rsidRPr="00EA7DBF" w:rsidSect="00B9112C">
      <w:headerReference w:type="even" r:id="rId9"/>
      <w:headerReference w:type="default" r:id="rId10"/>
      <w:footerReference w:type="even" r:id="rId11"/>
      <w:footerReference w:type="default" r:id="rId12"/>
      <w:headerReference w:type="first" r:id="rId13"/>
      <w:footerReference w:type="first" r:id="rId14"/>
      <w:pgSz w:w="11900" w:h="16840"/>
      <w:pgMar w:top="907" w:right="1440" w:bottom="2074" w:left="1440" w:header="627"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690" w:rsidRDefault="00332690" w:rsidP="001C137A">
      <w:r>
        <w:separator/>
      </w:r>
    </w:p>
  </w:endnote>
  <w:endnote w:type="continuationSeparator" w:id="0">
    <w:p w:rsidR="00332690" w:rsidRDefault="00332690" w:rsidP="001C13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Bold">
    <w:altName w:val="Arial"/>
    <w:charset w:val="00"/>
    <w:family w:val="auto"/>
    <w:pitch w:val="variable"/>
    <w:sig w:usb0="00000000"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Times New Roman Italic">
    <w:altName w:val="Times New Roman"/>
    <w:charset w:val="00"/>
    <w:family w:val="auto"/>
    <w:pitch w:val="variable"/>
    <w:sig w:usb0="00000000"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53" w:rsidRDefault="00FD3853">
    <w:pPr>
      <w:pStyle w:val="FreeForm"/>
      <w:rPr>
        <w:rFonts w:eastAsia="Times New Roman"/>
        <w:color w:val="auto"/>
        <w:lan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53" w:rsidRDefault="00FD3853">
    <w:pPr>
      <w:pStyle w:val="FreeForm"/>
      <w:rPr>
        <w:rFonts w:eastAsia="Times New Roman"/>
        <w:color w:val="auto"/>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53" w:rsidRDefault="00FD3853" w:rsidP="001C137A">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690" w:rsidRDefault="00332690" w:rsidP="001C137A">
      <w:r>
        <w:separator/>
      </w:r>
    </w:p>
  </w:footnote>
  <w:footnote w:type="continuationSeparator" w:id="0">
    <w:p w:rsidR="00332690" w:rsidRDefault="00332690" w:rsidP="001C1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53" w:rsidRDefault="00FD3853">
    <w:pPr>
      <w:pStyle w:val="FreeForm"/>
      <w:rPr>
        <w:rFonts w:eastAsia="Times New Roman"/>
        <w:color w:val="auto"/>
        <w:lan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53" w:rsidRDefault="00FD3853">
    <w:pPr>
      <w:pStyle w:val="FreeForm"/>
      <w:rPr>
        <w:rFonts w:eastAsia="Times New Roman"/>
        <w:color w:val="auto"/>
        <w:lan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53" w:rsidRDefault="00FD3853">
    <w:pPr>
      <w:pStyle w:val="FreeForm"/>
      <w:rPr>
        <w:rFonts w:eastAsia="Times New Roman"/>
        <w:color w:val="auto"/>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
    <w:nsid w:val="00000003"/>
    <w:multiLevelType w:val="multilevel"/>
    <w:tmpl w:val="894EE875"/>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4"/>
    <w:multiLevelType w:val="multilevel"/>
    <w:tmpl w:val="894EE876"/>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5"/>
    <w:multiLevelType w:val="multilevel"/>
    <w:tmpl w:val="894EE877"/>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6"/>
    <w:multiLevelType w:val="multilevel"/>
    <w:tmpl w:val="894EE878"/>
    <w:lvl w:ilvl="0">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5">
    <w:nsid w:val="007D7750"/>
    <w:multiLevelType w:val="hybridMultilevel"/>
    <w:tmpl w:val="19041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537B4B"/>
    <w:multiLevelType w:val="hybridMultilevel"/>
    <w:tmpl w:val="F530E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FC3E83"/>
    <w:multiLevelType w:val="hybridMultilevel"/>
    <w:tmpl w:val="E14811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13293C"/>
    <w:multiLevelType w:val="hybridMultilevel"/>
    <w:tmpl w:val="5F6C0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B0013"/>
    <w:multiLevelType w:val="hybridMultilevel"/>
    <w:tmpl w:val="29BC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737FA"/>
    <w:multiLevelType w:val="hybridMultilevel"/>
    <w:tmpl w:val="4078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5343F3"/>
    <w:multiLevelType w:val="hybridMultilevel"/>
    <w:tmpl w:val="D84C8108"/>
    <w:lvl w:ilvl="0" w:tplc="A0CC5A6C">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669B9"/>
    <w:multiLevelType w:val="hybridMultilevel"/>
    <w:tmpl w:val="77C8C2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633739"/>
    <w:multiLevelType w:val="hybridMultilevel"/>
    <w:tmpl w:val="6E149460"/>
    <w:lvl w:ilvl="0" w:tplc="B83C4370">
      <w:start w:val="1"/>
      <w:numFmt w:val="bullet"/>
      <w:lvlText w:val=""/>
      <w:lvlJc w:val="left"/>
      <w:pPr>
        <w:ind w:left="612" w:hanging="360"/>
      </w:pPr>
      <w:rPr>
        <w:rFonts w:ascii="Wingdings" w:hAnsi="Wingdings" w:hint="default"/>
        <w:color w:val="548DD4" w:themeColor="text2" w:themeTint="99"/>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nsid w:val="64C34C91"/>
    <w:multiLevelType w:val="hybridMultilevel"/>
    <w:tmpl w:val="E2989986"/>
    <w:lvl w:ilvl="0" w:tplc="3CA60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FF270A"/>
    <w:multiLevelType w:val="hybridMultilevel"/>
    <w:tmpl w:val="662AF466"/>
    <w:lvl w:ilvl="0" w:tplc="B83C4370">
      <w:start w:val="1"/>
      <w:numFmt w:val="bullet"/>
      <w:lvlText w:val=""/>
      <w:lvlJc w:val="left"/>
      <w:pPr>
        <w:ind w:left="720" w:hanging="360"/>
      </w:pPr>
      <w:rPr>
        <w:rFonts w:ascii="Wingdings" w:hAnsi="Wingdings" w:hint="default"/>
        <w:color w:val="548DD4" w:themeColor="text2" w:themeTint="9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3B22FD"/>
    <w:multiLevelType w:val="hybridMultilevel"/>
    <w:tmpl w:val="EF30B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0"/>
  </w:num>
  <w:num w:numId="5">
    <w:abstractNumId w:val="0"/>
  </w:num>
  <w:num w:numId="6">
    <w:abstractNumId w:val="4"/>
  </w:num>
  <w:num w:numId="7">
    <w:abstractNumId w:val="9"/>
  </w:num>
  <w:num w:numId="8">
    <w:abstractNumId w:val="16"/>
  </w:num>
  <w:num w:numId="9">
    <w:abstractNumId w:val="7"/>
  </w:num>
  <w:num w:numId="10">
    <w:abstractNumId w:val="6"/>
  </w:num>
  <w:num w:numId="11">
    <w:abstractNumId w:val="12"/>
  </w:num>
  <w:num w:numId="12">
    <w:abstractNumId w:val="11"/>
  </w:num>
  <w:num w:numId="13">
    <w:abstractNumId w:val="15"/>
  </w:num>
  <w:num w:numId="14">
    <w:abstractNumId w:val="13"/>
  </w:num>
  <w:num w:numId="15">
    <w:abstractNumId w:val="8"/>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046336"/>
    <w:rsid w:val="0000073C"/>
    <w:rsid w:val="000046B7"/>
    <w:rsid w:val="00017A20"/>
    <w:rsid w:val="0002181C"/>
    <w:rsid w:val="000269C2"/>
    <w:rsid w:val="00037908"/>
    <w:rsid w:val="00041335"/>
    <w:rsid w:val="00046336"/>
    <w:rsid w:val="00056705"/>
    <w:rsid w:val="000753E0"/>
    <w:rsid w:val="00087E3D"/>
    <w:rsid w:val="00092892"/>
    <w:rsid w:val="000A205C"/>
    <w:rsid w:val="000A47DE"/>
    <w:rsid w:val="000A4F08"/>
    <w:rsid w:val="000A54D8"/>
    <w:rsid w:val="000B3C12"/>
    <w:rsid w:val="000C54E2"/>
    <w:rsid w:val="000D0784"/>
    <w:rsid w:val="000D0CC7"/>
    <w:rsid w:val="000E617B"/>
    <w:rsid w:val="000F5DDE"/>
    <w:rsid w:val="00101A66"/>
    <w:rsid w:val="00104264"/>
    <w:rsid w:val="00116537"/>
    <w:rsid w:val="001219C0"/>
    <w:rsid w:val="0013017F"/>
    <w:rsid w:val="00131214"/>
    <w:rsid w:val="00131572"/>
    <w:rsid w:val="00132C83"/>
    <w:rsid w:val="00142367"/>
    <w:rsid w:val="00142E0F"/>
    <w:rsid w:val="00143F24"/>
    <w:rsid w:val="00144019"/>
    <w:rsid w:val="00172CEA"/>
    <w:rsid w:val="00193BE0"/>
    <w:rsid w:val="001A49B8"/>
    <w:rsid w:val="001B0063"/>
    <w:rsid w:val="001B1231"/>
    <w:rsid w:val="001B490F"/>
    <w:rsid w:val="001C137A"/>
    <w:rsid w:val="001E0EAD"/>
    <w:rsid w:val="001E44FC"/>
    <w:rsid w:val="001F35A5"/>
    <w:rsid w:val="001F57AE"/>
    <w:rsid w:val="0022056B"/>
    <w:rsid w:val="002237E1"/>
    <w:rsid w:val="00254D30"/>
    <w:rsid w:val="00262F1A"/>
    <w:rsid w:val="00271276"/>
    <w:rsid w:val="002808B1"/>
    <w:rsid w:val="002914B8"/>
    <w:rsid w:val="002937E8"/>
    <w:rsid w:val="002A55DD"/>
    <w:rsid w:val="002A5818"/>
    <w:rsid w:val="002A6BC0"/>
    <w:rsid w:val="002B223D"/>
    <w:rsid w:val="002B36A5"/>
    <w:rsid w:val="002D58A6"/>
    <w:rsid w:val="002D5FC0"/>
    <w:rsid w:val="002F3B38"/>
    <w:rsid w:val="002F425E"/>
    <w:rsid w:val="00300442"/>
    <w:rsid w:val="00304990"/>
    <w:rsid w:val="00305F10"/>
    <w:rsid w:val="003073AE"/>
    <w:rsid w:val="00315219"/>
    <w:rsid w:val="0031757E"/>
    <w:rsid w:val="00326956"/>
    <w:rsid w:val="00332690"/>
    <w:rsid w:val="00333FB8"/>
    <w:rsid w:val="00337782"/>
    <w:rsid w:val="00337A61"/>
    <w:rsid w:val="00346B94"/>
    <w:rsid w:val="00397FDC"/>
    <w:rsid w:val="003A1180"/>
    <w:rsid w:val="003B012C"/>
    <w:rsid w:val="003C64A7"/>
    <w:rsid w:val="003D0B7D"/>
    <w:rsid w:val="003F0642"/>
    <w:rsid w:val="003F11EE"/>
    <w:rsid w:val="00420178"/>
    <w:rsid w:val="0042532B"/>
    <w:rsid w:val="004306D4"/>
    <w:rsid w:val="00432026"/>
    <w:rsid w:val="0044608A"/>
    <w:rsid w:val="00451BFF"/>
    <w:rsid w:val="004652FC"/>
    <w:rsid w:val="004713E3"/>
    <w:rsid w:val="0047164A"/>
    <w:rsid w:val="0048285E"/>
    <w:rsid w:val="00491692"/>
    <w:rsid w:val="004A3D08"/>
    <w:rsid w:val="004A4A46"/>
    <w:rsid w:val="004A766C"/>
    <w:rsid w:val="004C0030"/>
    <w:rsid w:val="004C066B"/>
    <w:rsid w:val="004C3CC9"/>
    <w:rsid w:val="004D1458"/>
    <w:rsid w:val="004E77EB"/>
    <w:rsid w:val="004E7878"/>
    <w:rsid w:val="00501C3C"/>
    <w:rsid w:val="0052094F"/>
    <w:rsid w:val="00526798"/>
    <w:rsid w:val="0052733F"/>
    <w:rsid w:val="005309C7"/>
    <w:rsid w:val="00535A3D"/>
    <w:rsid w:val="00546033"/>
    <w:rsid w:val="005467B2"/>
    <w:rsid w:val="005507F3"/>
    <w:rsid w:val="005524B0"/>
    <w:rsid w:val="00554FBE"/>
    <w:rsid w:val="005631D0"/>
    <w:rsid w:val="00564506"/>
    <w:rsid w:val="005A3F9E"/>
    <w:rsid w:val="005B55DC"/>
    <w:rsid w:val="005B748E"/>
    <w:rsid w:val="005C324C"/>
    <w:rsid w:val="005C4A13"/>
    <w:rsid w:val="005C6363"/>
    <w:rsid w:val="005D3E7B"/>
    <w:rsid w:val="00614F19"/>
    <w:rsid w:val="00615A83"/>
    <w:rsid w:val="00646A6C"/>
    <w:rsid w:val="00646C50"/>
    <w:rsid w:val="00651D4C"/>
    <w:rsid w:val="006525CE"/>
    <w:rsid w:val="00661350"/>
    <w:rsid w:val="006653D0"/>
    <w:rsid w:val="00666B2A"/>
    <w:rsid w:val="00670053"/>
    <w:rsid w:val="00673F82"/>
    <w:rsid w:val="00674641"/>
    <w:rsid w:val="006750DD"/>
    <w:rsid w:val="006A02E2"/>
    <w:rsid w:val="006B7BC3"/>
    <w:rsid w:val="006C187B"/>
    <w:rsid w:val="006D55B4"/>
    <w:rsid w:val="006E58B1"/>
    <w:rsid w:val="006F4C4F"/>
    <w:rsid w:val="0070647B"/>
    <w:rsid w:val="00710DEE"/>
    <w:rsid w:val="00715B5D"/>
    <w:rsid w:val="00721188"/>
    <w:rsid w:val="00743A4C"/>
    <w:rsid w:val="00755AB1"/>
    <w:rsid w:val="00756407"/>
    <w:rsid w:val="007665D0"/>
    <w:rsid w:val="007827D4"/>
    <w:rsid w:val="0079195E"/>
    <w:rsid w:val="0079292B"/>
    <w:rsid w:val="007A28D1"/>
    <w:rsid w:val="007B3D6C"/>
    <w:rsid w:val="007E54F3"/>
    <w:rsid w:val="007E7292"/>
    <w:rsid w:val="0082528E"/>
    <w:rsid w:val="0083447E"/>
    <w:rsid w:val="008448CF"/>
    <w:rsid w:val="00844A09"/>
    <w:rsid w:val="00847BAC"/>
    <w:rsid w:val="008747B5"/>
    <w:rsid w:val="00896032"/>
    <w:rsid w:val="008A5E16"/>
    <w:rsid w:val="008C092D"/>
    <w:rsid w:val="008C5CE8"/>
    <w:rsid w:val="008D3961"/>
    <w:rsid w:val="008D5C5F"/>
    <w:rsid w:val="008E7508"/>
    <w:rsid w:val="008F70F1"/>
    <w:rsid w:val="00903818"/>
    <w:rsid w:val="00911CD3"/>
    <w:rsid w:val="00916F00"/>
    <w:rsid w:val="0091710B"/>
    <w:rsid w:val="00917A32"/>
    <w:rsid w:val="00932F25"/>
    <w:rsid w:val="00935D8F"/>
    <w:rsid w:val="00940705"/>
    <w:rsid w:val="00954538"/>
    <w:rsid w:val="009602FF"/>
    <w:rsid w:val="009743F1"/>
    <w:rsid w:val="00984BF2"/>
    <w:rsid w:val="00985CB0"/>
    <w:rsid w:val="00991C0A"/>
    <w:rsid w:val="00993DA8"/>
    <w:rsid w:val="009A436E"/>
    <w:rsid w:val="009A4D0B"/>
    <w:rsid w:val="009A6D3E"/>
    <w:rsid w:val="009A6F7E"/>
    <w:rsid w:val="009C4F8D"/>
    <w:rsid w:val="009D61DB"/>
    <w:rsid w:val="009E222E"/>
    <w:rsid w:val="009E4824"/>
    <w:rsid w:val="009E552A"/>
    <w:rsid w:val="00A21535"/>
    <w:rsid w:val="00A25D03"/>
    <w:rsid w:val="00A32CE9"/>
    <w:rsid w:val="00A3520D"/>
    <w:rsid w:val="00A70400"/>
    <w:rsid w:val="00A71494"/>
    <w:rsid w:val="00A7362B"/>
    <w:rsid w:val="00A840C6"/>
    <w:rsid w:val="00A86BE0"/>
    <w:rsid w:val="00A9174E"/>
    <w:rsid w:val="00AB4804"/>
    <w:rsid w:val="00AD3DB3"/>
    <w:rsid w:val="00AD6649"/>
    <w:rsid w:val="00AF4ECF"/>
    <w:rsid w:val="00B06216"/>
    <w:rsid w:val="00B070F1"/>
    <w:rsid w:val="00B07B48"/>
    <w:rsid w:val="00B12298"/>
    <w:rsid w:val="00B1287B"/>
    <w:rsid w:val="00B14591"/>
    <w:rsid w:val="00B1714C"/>
    <w:rsid w:val="00B65B04"/>
    <w:rsid w:val="00B66454"/>
    <w:rsid w:val="00B83D7D"/>
    <w:rsid w:val="00B8536F"/>
    <w:rsid w:val="00B9112C"/>
    <w:rsid w:val="00B94E4E"/>
    <w:rsid w:val="00B9572F"/>
    <w:rsid w:val="00BA6093"/>
    <w:rsid w:val="00BD11B5"/>
    <w:rsid w:val="00BF4040"/>
    <w:rsid w:val="00BF5A09"/>
    <w:rsid w:val="00BF6FB8"/>
    <w:rsid w:val="00C01E0F"/>
    <w:rsid w:val="00C13EBA"/>
    <w:rsid w:val="00C27868"/>
    <w:rsid w:val="00C30F5E"/>
    <w:rsid w:val="00C32752"/>
    <w:rsid w:val="00C334D2"/>
    <w:rsid w:val="00C44EFD"/>
    <w:rsid w:val="00C80815"/>
    <w:rsid w:val="00C90B60"/>
    <w:rsid w:val="00C93175"/>
    <w:rsid w:val="00C952ED"/>
    <w:rsid w:val="00CA18A0"/>
    <w:rsid w:val="00CA2AD1"/>
    <w:rsid w:val="00CA320B"/>
    <w:rsid w:val="00CA3B05"/>
    <w:rsid w:val="00CB3E8F"/>
    <w:rsid w:val="00CB796A"/>
    <w:rsid w:val="00CC49BD"/>
    <w:rsid w:val="00CC7709"/>
    <w:rsid w:val="00CD2F12"/>
    <w:rsid w:val="00CD794F"/>
    <w:rsid w:val="00CD7E45"/>
    <w:rsid w:val="00D028B7"/>
    <w:rsid w:val="00D06E94"/>
    <w:rsid w:val="00D16F83"/>
    <w:rsid w:val="00D20C7A"/>
    <w:rsid w:val="00D305C3"/>
    <w:rsid w:val="00D45EDE"/>
    <w:rsid w:val="00D54ABD"/>
    <w:rsid w:val="00D64B72"/>
    <w:rsid w:val="00D77BEB"/>
    <w:rsid w:val="00D82023"/>
    <w:rsid w:val="00D9229C"/>
    <w:rsid w:val="00DC404C"/>
    <w:rsid w:val="00DD11E5"/>
    <w:rsid w:val="00DD1F8D"/>
    <w:rsid w:val="00E2033C"/>
    <w:rsid w:val="00E20F99"/>
    <w:rsid w:val="00E21895"/>
    <w:rsid w:val="00E24D9B"/>
    <w:rsid w:val="00E33A0E"/>
    <w:rsid w:val="00E36C7C"/>
    <w:rsid w:val="00E43AD9"/>
    <w:rsid w:val="00E473E7"/>
    <w:rsid w:val="00E87284"/>
    <w:rsid w:val="00E952CA"/>
    <w:rsid w:val="00EA7DBF"/>
    <w:rsid w:val="00EB470C"/>
    <w:rsid w:val="00EC1E12"/>
    <w:rsid w:val="00EC1EFB"/>
    <w:rsid w:val="00EC7CDF"/>
    <w:rsid w:val="00ED4AC7"/>
    <w:rsid w:val="00F02F27"/>
    <w:rsid w:val="00F02F4F"/>
    <w:rsid w:val="00F05354"/>
    <w:rsid w:val="00F13466"/>
    <w:rsid w:val="00F224B3"/>
    <w:rsid w:val="00F47600"/>
    <w:rsid w:val="00F64D11"/>
    <w:rsid w:val="00F7464F"/>
    <w:rsid w:val="00F92665"/>
    <w:rsid w:val="00F92C32"/>
    <w:rsid w:val="00FA3DDC"/>
    <w:rsid w:val="00FB34A8"/>
    <w:rsid w:val="00FB376A"/>
    <w:rsid w:val="00FB6E0A"/>
    <w:rsid w:val="00FC095E"/>
    <w:rsid w:val="00FC2EC9"/>
    <w:rsid w:val="00FD0141"/>
    <w:rsid w:val="00FD3853"/>
    <w:rsid w:val="00FD4FDD"/>
    <w:rsid w:val="00FD77CA"/>
    <w:rsid w:val="00FE1837"/>
    <w:rsid w:val="00FE2D3B"/>
    <w:rsid w:val="00FE5E04"/>
    <w:rsid w:val="00FE6A25"/>
    <w:rsid w:val="00FF1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C137A"/>
    <w:pPr>
      <w:widowControl w:val="0"/>
      <w:ind w:left="1440"/>
      <w:jc w:val="both"/>
    </w:pPr>
    <w:rPr>
      <w:rFonts w:ascii="Times New Roman" w:eastAsia="ヒラギノ角ゴ Pro W3" w:hAnsi="Times New Roman" w:cs="Times New Roman"/>
      <w:bCs/>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rsid w:val="00046336"/>
    <w:rPr>
      <w:rFonts w:ascii="Times New Roman" w:eastAsia="ヒラギノ角ゴ Pro W3" w:hAnsi="Times New Roman" w:cs="Times New Roman"/>
      <w:color w:val="000000"/>
      <w:sz w:val="20"/>
      <w:szCs w:val="20"/>
    </w:rPr>
  </w:style>
  <w:style w:type="paragraph" w:styleId="a3">
    <w:name w:val="List Paragraph"/>
    <w:qFormat/>
    <w:rsid w:val="00046336"/>
    <w:pPr>
      <w:spacing w:after="200" w:line="276" w:lineRule="auto"/>
      <w:ind w:left="720"/>
    </w:pPr>
    <w:rPr>
      <w:rFonts w:ascii="Lucida Grande" w:eastAsia="ヒラギノ角ゴ Pro W3" w:hAnsi="Lucida Grande" w:cs="Times New Roman"/>
      <w:color w:val="000000"/>
      <w:sz w:val="22"/>
      <w:szCs w:val="20"/>
      <w:lang w:val="fr-FR"/>
    </w:rPr>
  </w:style>
  <w:style w:type="paragraph" w:styleId="a4">
    <w:name w:val="Balloon Text"/>
    <w:basedOn w:val="a"/>
    <w:link w:val="a5"/>
    <w:uiPriority w:val="99"/>
    <w:semiHidden/>
    <w:unhideWhenUsed/>
    <w:rsid w:val="00FD77CA"/>
    <w:rPr>
      <w:rFonts w:ascii="Tahoma" w:hAnsi="Tahoma" w:cs="Tahoma"/>
      <w:sz w:val="16"/>
      <w:szCs w:val="16"/>
    </w:rPr>
  </w:style>
  <w:style w:type="character" w:customStyle="1" w:styleId="a5">
    <w:name w:val="Текст выноски Знак"/>
    <w:basedOn w:val="a0"/>
    <w:link w:val="a4"/>
    <w:uiPriority w:val="99"/>
    <w:semiHidden/>
    <w:rsid w:val="00FD77CA"/>
    <w:rPr>
      <w:rFonts w:ascii="Tahoma" w:eastAsia="ヒラギノ角ゴ Pro W3" w:hAnsi="Tahoma" w:cs="Tahoma"/>
      <w:b/>
      <w:bCs/>
      <w:color w:val="000000"/>
      <w:sz w:val="16"/>
      <w:szCs w:val="16"/>
      <w:lang w:val="en-US"/>
    </w:rPr>
  </w:style>
  <w:style w:type="character" w:customStyle="1" w:styleId="FootnoteReference1">
    <w:name w:val="Footnote Reference1"/>
    <w:rsid w:val="009C4F8D"/>
    <w:rPr>
      <w:color w:val="000000"/>
      <w:sz w:val="22"/>
      <w:vertAlign w:val="superscript"/>
    </w:rPr>
  </w:style>
  <w:style w:type="paragraph" w:customStyle="1" w:styleId="FootnoteText1">
    <w:name w:val="Footnote Text1"/>
    <w:rsid w:val="009C4F8D"/>
    <w:rPr>
      <w:rFonts w:ascii="Lucida Grande" w:eastAsia="ヒラギノ角ゴ Pro W3" w:hAnsi="Lucida Grande" w:cs="Times New Roman"/>
      <w:color w:val="000000"/>
      <w:sz w:val="20"/>
      <w:szCs w:val="20"/>
      <w:lang w:val="en-US"/>
    </w:rPr>
  </w:style>
  <w:style w:type="table" w:styleId="a6">
    <w:name w:val="Table Grid"/>
    <w:basedOn w:val="a1"/>
    <w:uiPriority w:val="59"/>
    <w:rsid w:val="00BA6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lle2">
    <w:name w:val="Grille2"/>
    <w:rsid w:val="004D1458"/>
    <w:rPr>
      <w:rFonts w:ascii="Lucida Grande" w:eastAsia="ヒラギノ角ゴ Pro W3" w:hAnsi="Lucida Grande" w:cs="Times New Roman"/>
      <w:color w:val="000000"/>
      <w:sz w:val="20"/>
      <w:szCs w:val="20"/>
      <w:lang w:val="en-US"/>
    </w:rPr>
  </w:style>
  <w:style w:type="paragraph" w:customStyle="1" w:styleId="Cover-AfDB">
    <w:name w:val="Cover - AfDB"/>
    <w:rsid w:val="001B490F"/>
    <w:pPr>
      <w:spacing w:after="480"/>
      <w:ind w:left="79"/>
      <w:jc w:val="center"/>
    </w:pPr>
    <w:rPr>
      <w:rFonts w:ascii="Arial Bold" w:eastAsia="ヒラギノ角ゴ Pro W3" w:hAnsi="Arial Bold" w:cs="Times New Roman"/>
      <w:caps/>
      <w:color w:val="000000"/>
      <w:spacing w:val="-3"/>
      <w:sz w:val="28"/>
      <w:szCs w:val="20"/>
      <w:lang w:val="en-US"/>
    </w:rPr>
  </w:style>
  <w:style w:type="paragraph" w:customStyle="1" w:styleId="Cover-Departmentdivision">
    <w:name w:val="Cover - Department/division"/>
    <w:rsid w:val="001B490F"/>
    <w:pPr>
      <w:spacing w:before="360" w:after="360"/>
      <w:jc w:val="center"/>
    </w:pPr>
    <w:rPr>
      <w:rFonts w:ascii="Arial Bold" w:eastAsia="ヒラギノ角ゴ Pro W3" w:hAnsi="Arial Bold" w:cs="Times New Roman"/>
      <w:color w:val="000000"/>
      <w:spacing w:val="3"/>
      <w:szCs w:val="20"/>
      <w:lang w:val="en-US"/>
    </w:rPr>
  </w:style>
  <w:style w:type="paragraph" w:styleId="a7">
    <w:name w:val="Plain Text"/>
    <w:basedOn w:val="a"/>
    <w:link w:val="a8"/>
    <w:uiPriority w:val="99"/>
    <w:unhideWhenUsed/>
    <w:rsid w:val="00E24D9B"/>
    <w:pPr>
      <w:widowControl/>
      <w:jc w:val="left"/>
    </w:pPr>
    <w:rPr>
      <w:rFonts w:ascii="Calibri" w:eastAsia="Times New Roman" w:hAnsi="Calibri"/>
      <w:bCs w:val="0"/>
      <w:color w:val="auto"/>
      <w:sz w:val="22"/>
      <w:szCs w:val="21"/>
      <w:lang w:val="fr-FR" w:eastAsia="fr-FR"/>
    </w:rPr>
  </w:style>
  <w:style w:type="character" w:customStyle="1" w:styleId="a8">
    <w:name w:val="Текст Знак"/>
    <w:basedOn w:val="a0"/>
    <w:link w:val="a7"/>
    <w:uiPriority w:val="99"/>
    <w:rsid w:val="00E24D9B"/>
    <w:rPr>
      <w:rFonts w:ascii="Calibri" w:eastAsia="Times New Roman" w:hAnsi="Calibri" w:cs="Times New Roman"/>
      <w:sz w:val="22"/>
      <w:szCs w:val="21"/>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C137A"/>
    <w:pPr>
      <w:widowControl w:val="0"/>
      <w:ind w:left="1440"/>
      <w:jc w:val="both"/>
    </w:pPr>
    <w:rPr>
      <w:rFonts w:ascii="Times New Roman" w:eastAsia="ヒラギノ角ゴ Pro W3" w:hAnsi="Times New Roman" w:cs="Times New Roman"/>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46336"/>
    <w:rPr>
      <w:rFonts w:ascii="Times New Roman" w:eastAsia="ヒラギノ角ゴ Pro W3" w:hAnsi="Times New Roman" w:cs="Times New Roman"/>
      <w:color w:val="000000"/>
      <w:sz w:val="20"/>
      <w:szCs w:val="20"/>
    </w:rPr>
  </w:style>
  <w:style w:type="paragraph" w:styleId="ListParagraph">
    <w:name w:val="List Paragraph"/>
    <w:qFormat/>
    <w:rsid w:val="00046336"/>
    <w:pPr>
      <w:spacing w:after="200" w:line="276" w:lineRule="auto"/>
      <w:ind w:left="720"/>
    </w:pPr>
    <w:rPr>
      <w:rFonts w:ascii="Lucida Grande" w:eastAsia="ヒラギノ角ゴ Pro W3" w:hAnsi="Lucida Grande" w:cs="Times New Roman"/>
      <w:color w:val="000000"/>
      <w:sz w:val="22"/>
      <w:szCs w:val="20"/>
      <w:lang w:val="fr-FR"/>
    </w:rPr>
  </w:style>
  <w:style w:type="paragraph" w:styleId="BalloonText">
    <w:name w:val="Balloon Text"/>
    <w:basedOn w:val="Normal"/>
    <w:link w:val="BalloonTextChar"/>
    <w:uiPriority w:val="99"/>
    <w:semiHidden/>
    <w:unhideWhenUsed/>
    <w:rsid w:val="00FD77CA"/>
    <w:rPr>
      <w:rFonts w:ascii="Tahoma" w:hAnsi="Tahoma" w:cs="Tahoma"/>
      <w:sz w:val="16"/>
      <w:szCs w:val="16"/>
    </w:rPr>
  </w:style>
  <w:style w:type="character" w:customStyle="1" w:styleId="BalloonTextChar">
    <w:name w:val="Balloon Text Char"/>
    <w:basedOn w:val="DefaultParagraphFont"/>
    <w:link w:val="BalloonText"/>
    <w:uiPriority w:val="99"/>
    <w:semiHidden/>
    <w:rsid w:val="00FD77CA"/>
    <w:rPr>
      <w:rFonts w:ascii="Tahoma" w:eastAsia="ヒラギノ角ゴ Pro W3" w:hAnsi="Tahoma" w:cs="Tahoma"/>
      <w:b/>
      <w:bCs/>
      <w:color w:val="000000"/>
      <w:sz w:val="16"/>
      <w:szCs w:val="16"/>
      <w:lang w:val="en-US"/>
    </w:rPr>
  </w:style>
  <w:style w:type="character" w:customStyle="1" w:styleId="FootnoteReference1">
    <w:name w:val="Footnote Reference1"/>
    <w:rsid w:val="009C4F8D"/>
    <w:rPr>
      <w:color w:val="000000"/>
      <w:sz w:val="22"/>
      <w:vertAlign w:val="superscript"/>
    </w:rPr>
  </w:style>
  <w:style w:type="paragraph" w:customStyle="1" w:styleId="FootnoteText1">
    <w:name w:val="Footnote Text1"/>
    <w:rsid w:val="009C4F8D"/>
    <w:rPr>
      <w:rFonts w:ascii="Lucida Grande" w:eastAsia="ヒラギノ角ゴ Pro W3" w:hAnsi="Lucida Grande" w:cs="Times New Roman"/>
      <w:color w:val="000000"/>
      <w:sz w:val="20"/>
      <w:szCs w:val="20"/>
      <w:lang w:val="en-US"/>
    </w:rPr>
  </w:style>
  <w:style w:type="table" w:styleId="TableGrid">
    <w:name w:val="Table Grid"/>
    <w:basedOn w:val="TableNormal"/>
    <w:uiPriority w:val="59"/>
    <w:rsid w:val="00BA6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lle2">
    <w:name w:val="Grille2"/>
    <w:rsid w:val="004D1458"/>
    <w:rPr>
      <w:rFonts w:ascii="Lucida Grande" w:eastAsia="ヒラギノ角ゴ Pro W3" w:hAnsi="Lucida Grande" w:cs="Times New Roman"/>
      <w:color w:val="000000"/>
      <w:sz w:val="20"/>
      <w:szCs w:val="20"/>
      <w:lang w:val="en-US"/>
    </w:rPr>
  </w:style>
  <w:style w:type="paragraph" w:customStyle="1" w:styleId="Cover-AfDB">
    <w:name w:val="Cover - AfDB"/>
    <w:rsid w:val="001B490F"/>
    <w:pPr>
      <w:spacing w:after="480"/>
      <w:ind w:left="79"/>
      <w:jc w:val="center"/>
    </w:pPr>
    <w:rPr>
      <w:rFonts w:ascii="Arial Bold" w:eastAsia="ヒラギノ角ゴ Pro W3" w:hAnsi="Arial Bold" w:cs="Times New Roman"/>
      <w:caps/>
      <w:color w:val="000000"/>
      <w:spacing w:val="-3"/>
      <w:sz w:val="28"/>
      <w:szCs w:val="20"/>
      <w:lang w:val="en-US"/>
    </w:rPr>
  </w:style>
  <w:style w:type="paragraph" w:customStyle="1" w:styleId="Cover-Departmentdivision">
    <w:name w:val="Cover - Department/division"/>
    <w:rsid w:val="001B490F"/>
    <w:pPr>
      <w:spacing w:before="360" w:after="360"/>
      <w:jc w:val="center"/>
    </w:pPr>
    <w:rPr>
      <w:rFonts w:ascii="Arial Bold" w:eastAsia="ヒラギノ角ゴ Pro W3" w:hAnsi="Arial Bold" w:cs="Times New Roman"/>
      <w:color w:val="000000"/>
      <w:spacing w:val="3"/>
      <w:szCs w:val="20"/>
      <w:lang w:val="en-US"/>
    </w:rPr>
  </w:style>
  <w:style w:type="paragraph" w:styleId="PlainText">
    <w:name w:val="Plain Text"/>
    <w:basedOn w:val="Normal"/>
    <w:link w:val="PlainTextChar"/>
    <w:uiPriority w:val="99"/>
    <w:unhideWhenUsed/>
    <w:rsid w:val="00E24D9B"/>
    <w:pPr>
      <w:widowControl/>
      <w:jc w:val="left"/>
    </w:pPr>
    <w:rPr>
      <w:rFonts w:ascii="Calibri" w:eastAsia="Times New Roman" w:hAnsi="Calibri"/>
      <w:bCs w:val="0"/>
      <w:color w:val="auto"/>
      <w:sz w:val="22"/>
      <w:szCs w:val="21"/>
      <w:lang w:val="fr-FR" w:eastAsia="fr-FR"/>
    </w:rPr>
  </w:style>
  <w:style w:type="character" w:customStyle="1" w:styleId="PlainTextChar">
    <w:name w:val="Plain Text Char"/>
    <w:basedOn w:val="DefaultParagraphFont"/>
    <w:link w:val="PlainText"/>
    <w:uiPriority w:val="99"/>
    <w:rsid w:val="00E24D9B"/>
    <w:rPr>
      <w:rFonts w:ascii="Calibri" w:eastAsia="Times New Roman" w:hAnsi="Calibri" w:cs="Times New Roman"/>
      <w:sz w:val="22"/>
      <w:szCs w:val="21"/>
      <w:lang w:val="fr-FR" w:eastAsia="fr-FR"/>
    </w:rPr>
  </w:style>
</w:styles>
</file>

<file path=word/webSettings.xml><?xml version="1.0" encoding="utf-8"?>
<w:webSettings xmlns:r="http://schemas.openxmlformats.org/officeDocument/2006/relationships" xmlns:w="http://schemas.openxmlformats.org/wordprocessingml/2006/main">
  <w:divs>
    <w:div w:id="122583660">
      <w:bodyDiv w:val="1"/>
      <w:marLeft w:val="0"/>
      <w:marRight w:val="0"/>
      <w:marTop w:val="0"/>
      <w:marBottom w:val="0"/>
      <w:divBdr>
        <w:top w:val="none" w:sz="0" w:space="0" w:color="auto"/>
        <w:left w:val="none" w:sz="0" w:space="0" w:color="auto"/>
        <w:bottom w:val="none" w:sz="0" w:space="0" w:color="auto"/>
        <w:right w:val="none" w:sz="0" w:space="0" w:color="auto"/>
      </w:divBdr>
    </w:div>
    <w:div w:id="340011198">
      <w:bodyDiv w:val="1"/>
      <w:marLeft w:val="0"/>
      <w:marRight w:val="0"/>
      <w:marTop w:val="0"/>
      <w:marBottom w:val="0"/>
      <w:divBdr>
        <w:top w:val="none" w:sz="0" w:space="0" w:color="auto"/>
        <w:left w:val="none" w:sz="0" w:space="0" w:color="auto"/>
        <w:bottom w:val="none" w:sz="0" w:space="0" w:color="auto"/>
        <w:right w:val="none" w:sz="0" w:space="0" w:color="auto"/>
      </w:divBdr>
    </w:div>
    <w:div w:id="1065570785">
      <w:bodyDiv w:val="1"/>
      <w:marLeft w:val="0"/>
      <w:marRight w:val="0"/>
      <w:marTop w:val="0"/>
      <w:marBottom w:val="0"/>
      <w:divBdr>
        <w:top w:val="none" w:sz="0" w:space="0" w:color="auto"/>
        <w:left w:val="none" w:sz="0" w:space="0" w:color="auto"/>
        <w:bottom w:val="none" w:sz="0" w:space="0" w:color="auto"/>
        <w:right w:val="none" w:sz="0" w:space="0" w:color="auto"/>
      </w:divBdr>
    </w:div>
    <w:div w:id="1094127150">
      <w:bodyDiv w:val="1"/>
      <w:marLeft w:val="0"/>
      <w:marRight w:val="0"/>
      <w:marTop w:val="0"/>
      <w:marBottom w:val="0"/>
      <w:divBdr>
        <w:top w:val="none" w:sz="0" w:space="0" w:color="auto"/>
        <w:left w:val="none" w:sz="0" w:space="0" w:color="auto"/>
        <w:bottom w:val="none" w:sz="0" w:space="0" w:color="auto"/>
        <w:right w:val="none" w:sz="0" w:space="0" w:color="auto"/>
      </w:divBdr>
    </w:div>
    <w:div w:id="1477527728">
      <w:bodyDiv w:val="1"/>
      <w:marLeft w:val="0"/>
      <w:marRight w:val="0"/>
      <w:marTop w:val="0"/>
      <w:marBottom w:val="0"/>
      <w:divBdr>
        <w:top w:val="none" w:sz="0" w:space="0" w:color="auto"/>
        <w:left w:val="none" w:sz="0" w:space="0" w:color="auto"/>
        <w:bottom w:val="none" w:sz="0" w:space="0" w:color="auto"/>
        <w:right w:val="none" w:sz="0" w:space="0" w:color="auto"/>
      </w:divBdr>
    </w:div>
    <w:div w:id="1652711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17A0-BE17-429E-A28F-24C51594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6372</Characters>
  <Application>Microsoft Office Word</Application>
  <DocSecurity>0</DocSecurity>
  <Lines>53</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Private</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Obara</dc:creator>
  <cp:lastModifiedBy>User</cp:lastModifiedBy>
  <cp:revision>2</cp:revision>
  <cp:lastPrinted>2013-04-29T13:28:00Z</cp:lastPrinted>
  <dcterms:created xsi:type="dcterms:W3CDTF">2013-05-07T18:59:00Z</dcterms:created>
  <dcterms:modified xsi:type="dcterms:W3CDTF">2013-05-07T18:59:00Z</dcterms:modified>
</cp:coreProperties>
</file>